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3069348" cy="102617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069348" cy="102617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Dodo Trucking Management, LLC</w:t>
      </w:r>
    </w:p>
    <w:p w:rsidR="00000000" w:rsidDel="00000000" w:rsidP="00000000" w:rsidRDefault="00000000" w:rsidRPr="00000000" w14:paraId="0000000D">
      <w:pPr>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pStyle w:val="Heading1"/>
        <w:jc w:val="center"/>
        <w:rPr/>
      </w:pPr>
      <w:bookmarkStart w:colFirst="0" w:colLast="0" w:name="_heading=h.r5jmjo39l78h" w:id="0"/>
      <w:bookmarkEnd w:id="0"/>
      <w:r w:rsidDel="00000000" w:rsidR="00000000" w:rsidRPr="00000000">
        <w:rPr>
          <w:rtl w:val="0"/>
        </w:rPr>
        <w:t xml:space="preserve">Drug &amp; Alcohol Policies and Procedures</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20">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This booklet and its contents do not create a contract between you and Dodo Trucking Management, LLC. Other materials in this packet also are not intended to create any contract rights on which you can rely.  Dodo Trucking Management, LLC reserves the right to change the company policy and the driver’s educational materials at any time and without notice.</w:t>
      </w:r>
    </w:p>
    <w:p w:rsidR="00000000" w:rsidDel="00000000" w:rsidP="00000000" w:rsidRDefault="00000000" w:rsidRPr="00000000" w14:paraId="00000021">
      <w:pPr>
        <w:rPr>
          <w:rFonts w:ascii="Calibri" w:cs="Calibri" w:eastAsia="Calibri" w:hAnsi="Calibri"/>
          <w:sz w:val="24"/>
          <w:szCs w:val="24"/>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2">
          <w:pPr>
            <w:widowControl w:val="0"/>
            <w:tabs>
              <w:tab w:val="right" w:leader="none" w:pos="9360"/>
            </w:tabs>
            <w:spacing w:before="60" w:line="240" w:lineRule="auto"/>
            <w:rPr>
              <w:rFonts w:ascii="Calibri" w:cs="Calibri" w:eastAsia="Calibri" w:hAnsi="Calibri"/>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heading=h.64nrgutwvqzn">
            <w:r w:rsidDel="00000000" w:rsidR="00000000" w:rsidRPr="00000000">
              <w:rPr>
                <w:rFonts w:ascii="Calibri" w:cs="Calibri" w:eastAsia="Calibri" w:hAnsi="Calibri"/>
                <w:color w:val="000000"/>
                <w:u w:val="none"/>
                <w:rtl w:val="0"/>
              </w:rPr>
              <w:t xml:space="preserve">Introduction</w:t>
              <w:tab/>
            </w:r>
          </w:hyperlink>
          <w:r w:rsidDel="00000000" w:rsidR="00000000" w:rsidRPr="00000000">
            <w:fldChar w:fldCharType="begin"/>
            <w:instrText xml:space="preserve"> PAGEREF _heading=h.64nrgutwvqzn \h </w:instrText>
            <w:fldChar w:fldCharType="separate"/>
          </w:r>
          <w:r w:rsidDel="00000000" w:rsidR="00000000" w:rsidRPr="00000000">
            <w:rPr>
              <w:rFonts w:ascii="Calibri" w:cs="Calibri" w:eastAsia="Calibri" w:hAnsi="Calibri"/>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3">
          <w:pPr>
            <w:widowControl w:val="0"/>
            <w:tabs>
              <w:tab w:val="right" w:leader="none" w:pos="9360"/>
            </w:tabs>
            <w:spacing w:before="60" w:line="240" w:lineRule="auto"/>
            <w:rPr>
              <w:rFonts w:ascii="Calibri" w:cs="Calibri" w:eastAsia="Calibri" w:hAnsi="Calibri"/>
              <w:color w:val="000000"/>
              <w:u w:val="none"/>
            </w:rPr>
          </w:pPr>
          <w:hyperlink w:anchor="_heading=h.5udnoopve9h7">
            <w:r w:rsidDel="00000000" w:rsidR="00000000" w:rsidRPr="00000000">
              <w:rPr>
                <w:rFonts w:ascii="Calibri" w:cs="Calibri" w:eastAsia="Calibri" w:hAnsi="Calibri"/>
                <w:color w:val="000000"/>
                <w:u w:val="none"/>
                <w:rtl w:val="0"/>
              </w:rPr>
              <w:t xml:space="preserve">Abbreviations:</w:t>
              <w:tab/>
            </w:r>
          </w:hyperlink>
          <w:r w:rsidDel="00000000" w:rsidR="00000000" w:rsidRPr="00000000">
            <w:fldChar w:fldCharType="begin"/>
            <w:instrText xml:space="preserve"> PAGEREF _heading=h.5udnoopve9h7 \h </w:instrText>
            <w:fldChar w:fldCharType="separate"/>
          </w:r>
          <w:r w:rsidDel="00000000" w:rsidR="00000000" w:rsidRPr="00000000">
            <w:rPr>
              <w:rFonts w:ascii="Calibri" w:cs="Calibri" w:eastAsia="Calibri" w:hAnsi="Calibri"/>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4">
          <w:pPr>
            <w:widowControl w:val="0"/>
            <w:tabs>
              <w:tab w:val="right" w:leader="none" w:pos="9360"/>
            </w:tabs>
            <w:spacing w:before="60" w:line="240" w:lineRule="auto"/>
            <w:rPr>
              <w:rFonts w:ascii="Calibri" w:cs="Calibri" w:eastAsia="Calibri" w:hAnsi="Calibri"/>
              <w:color w:val="000000"/>
              <w:u w:val="none"/>
            </w:rPr>
          </w:pPr>
          <w:hyperlink w:anchor="_heading=h.x6ovqk2cjtba">
            <w:r w:rsidDel="00000000" w:rsidR="00000000" w:rsidRPr="00000000">
              <w:rPr>
                <w:rFonts w:ascii="Calibri" w:cs="Calibri" w:eastAsia="Calibri" w:hAnsi="Calibri"/>
                <w:color w:val="000000"/>
                <w:u w:val="none"/>
                <w:rtl w:val="0"/>
              </w:rPr>
              <w:t xml:space="preserve">Definitions</w:t>
              <w:tab/>
            </w:r>
          </w:hyperlink>
          <w:r w:rsidDel="00000000" w:rsidR="00000000" w:rsidRPr="00000000">
            <w:fldChar w:fldCharType="begin"/>
            <w:instrText xml:space="preserve"> PAGEREF _heading=h.x6ovqk2cjtba \h </w:instrText>
            <w:fldChar w:fldCharType="separate"/>
          </w:r>
          <w:r w:rsidDel="00000000" w:rsidR="00000000" w:rsidRPr="00000000">
            <w:rPr>
              <w:rFonts w:ascii="Calibri" w:cs="Calibri" w:eastAsia="Calibri" w:hAnsi="Calibri"/>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5">
          <w:pPr>
            <w:widowControl w:val="0"/>
            <w:tabs>
              <w:tab w:val="right" w:leader="none" w:pos="9360"/>
            </w:tabs>
            <w:spacing w:before="60" w:line="240" w:lineRule="auto"/>
            <w:ind w:left="360" w:firstLine="0"/>
            <w:rPr>
              <w:rFonts w:ascii="Calibri" w:cs="Calibri" w:eastAsia="Calibri" w:hAnsi="Calibri"/>
              <w:color w:val="000000"/>
              <w:u w:val="none"/>
            </w:rPr>
          </w:pPr>
          <w:hyperlink w:anchor="_heading=h.ct3v7g3530cy">
            <w:r w:rsidDel="00000000" w:rsidR="00000000" w:rsidRPr="00000000">
              <w:rPr>
                <w:rFonts w:ascii="Calibri" w:cs="Calibri" w:eastAsia="Calibri" w:hAnsi="Calibri"/>
                <w:color w:val="000000"/>
                <w:u w:val="none"/>
                <w:rtl w:val="0"/>
              </w:rPr>
              <w:t xml:space="preserve">Alcohol</w:t>
              <w:tab/>
            </w:r>
          </w:hyperlink>
          <w:r w:rsidDel="00000000" w:rsidR="00000000" w:rsidRPr="00000000">
            <w:fldChar w:fldCharType="begin"/>
            <w:instrText xml:space="preserve"> PAGEREF _heading=h.ct3v7g3530cy \h </w:instrText>
            <w:fldChar w:fldCharType="separate"/>
          </w:r>
          <w:r w:rsidDel="00000000" w:rsidR="00000000" w:rsidRPr="00000000">
            <w:rPr>
              <w:rFonts w:ascii="Calibri" w:cs="Calibri" w:eastAsia="Calibri" w:hAnsi="Calibri"/>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6">
          <w:pPr>
            <w:widowControl w:val="0"/>
            <w:tabs>
              <w:tab w:val="right" w:leader="none" w:pos="9360"/>
            </w:tabs>
            <w:spacing w:before="60" w:line="240" w:lineRule="auto"/>
            <w:ind w:left="360" w:firstLine="0"/>
            <w:rPr>
              <w:rFonts w:ascii="Calibri" w:cs="Calibri" w:eastAsia="Calibri" w:hAnsi="Calibri"/>
              <w:color w:val="000000"/>
              <w:u w:val="none"/>
            </w:rPr>
          </w:pPr>
          <w:hyperlink w:anchor="_heading=h.a39a1umkbp9l">
            <w:r w:rsidDel="00000000" w:rsidR="00000000" w:rsidRPr="00000000">
              <w:rPr>
                <w:rFonts w:ascii="Calibri" w:cs="Calibri" w:eastAsia="Calibri" w:hAnsi="Calibri"/>
                <w:color w:val="000000"/>
                <w:u w:val="none"/>
                <w:rtl w:val="0"/>
              </w:rPr>
              <w:t xml:space="preserve">Alcohol Concentration (or content)</w:t>
              <w:tab/>
            </w:r>
          </w:hyperlink>
          <w:r w:rsidDel="00000000" w:rsidR="00000000" w:rsidRPr="00000000">
            <w:fldChar w:fldCharType="begin"/>
            <w:instrText xml:space="preserve"> PAGEREF _heading=h.a39a1umkbp9l \h </w:instrText>
            <w:fldChar w:fldCharType="separate"/>
          </w:r>
          <w:r w:rsidDel="00000000" w:rsidR="00000000" w:rsidRPr="00000000">
            <w:rPr>
              <w:rFonts w:ascii="Calibri" w:cs="Calibri" w:eastAsia="Calibri" w:hAnsi="Calibri"/>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7">
          <w:pPr>
            <w:widowControl w:val="0"/>
            <w:tabs>
              <w:tab w:val="right" w:leader="none" w:pos="9360"/>
            </w:tabs>
            <w:spacing w:before="60" w:line="240" w:lineRule="auto"/>
            <w:ind w:left="360" w:firstLine="0"/>
            <w:rPr>
              <w:rFonts w:ascii="Calibri" w:cs="Calibri" w:eastAsia="Calibri" w:hAnsi="Calibri"/>
              <w:color w:val="000000"/>
              <w:u w:val="none"/>
            </w:rPr>
          </w:pPr>
          <w:hyperlink w:anchor="_heading=h.drz8lmb5n68">
            <w:r w:rsidDel="00000000" w:rsidR="00000000" w:rsidRPr="00000000">
              <w:rPr>
                <w:rFonts w:ascii="Calibri" w:cs="Calibri" w:eastAsia="Calibri" w:hAnsi="Calibri"/>
                <w:color w:val="000000"/>
                <w:u w:val="none"/>
                <w:rtl w:val="0"/>
              </w:rPr>
              <w:t xml:space="preserve">Breath Alcohol Technician (BAT)</w:t>
              <w:tab/>
            </w:r>
          </w:hyperlink>
          <w:r w:rsidDel="00000000" w:rsidR="00000000" w:rsidRPr="00000000">
            <w:fldChar w:fldCharType="begin"/>
            <w:instrText xml:space="preserve"> PAGEREF _heading=h.drz8lmb5n68 \h </w:instrText>
            <w:fldChar w:fldCharType="separate"/>
          </w:r>
          <w:r w:rsidDel="00000000" w:rsidR="00000000" w:rsidRPr="00000000">
            <w:rPr>
              <w:rFonts w:ascii="Calibri" w:cs="Calibri" w:eastAsia="Calibri" w:hAnsi="Calibri"/>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8">
          <w:pPr>
            <w:widowControl w:val="0"/>
            <w:tabs>
              <w:tab w:val="right" w:leader="none" w:pos="9360"/>
            </w:tabs>
            <w:spacing w:before="60" w:line="240" w:lineRule="auto"/>
            <w:ind w:left="360" w:firstLine="0"/>
            <w:rPr>
              <w:rFonts w:ascii="Calibri" w:cs="Calibri" w:eastAsia="Calibri" w:hAnsi="Calibri"/>
              <w:color w:val="000000"/>
              <w:u w:val="none"/>
            </w:rPr>
          </w:pPr>
          <w:hyperlink w:anchor="_heading=h.cc1g5fhfyr7h">
            <w:r w:rsidDel="00000000" w:rsidR="00000000" w:rsidRPr="00000000">
              <w:rPr>
                <w:rFonts w:ascii="Calibri" w:cs="Calibri" w:eastAsia="Calibri" w:hAnsi="Calibri"/>
                <w:color w:val="000000"/>
                <w:u w:val="none"/>
                <w:rtl w:val="0"/>
              </w:rPr>
              <w:t xml:space="preserve">Confirmation Test</w:t>
              <w:tab/>
            </w:r>
          </w:hyperlink>
          <w:r w:rsidDel="00000000" w:rsidR="00000000" w:rsidRPr="00000000">
            <w:fldChar w:fldCharType="begin"/>
            <w:instrText xml:space="preserve"> PAGEREF _heading=h.cc1g5fhfyr7h \h </w:instrText>
            <w:fldChar w:fldCharType="separate"/>
          </w:r>
          <w:r w:rsidDel="00000000" w:rsidR="00000000" w:rsidRPr="00000000">
            <w:rPr>
              <w:rFonts w:ascii="Calibri" w:cs="Calibri" w:eastAsia="Calibri" w:hAnsi="Calibri"/>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9">
          <w:pPr>
            <w:widowControl w:val="0"/>
            <w:tabs>
              <w:tab w:val="right" w:leader="none" w:pos="9360"/>
            </w:tabs>
            <w:spacing w:before="60" w:line="240" w:lineRule="auto"/>
            <w:ind w:left="360" w:firstLine="0"/>
            <w:rPr>
              <w:rFonts w:ascii="Calibri" w:cs="Calibri" w:eastAsia="Calibri" w:hAnsi="Calibri"/>
              <w:color w:val="000000"/>
              <w:u w:val="none"/>
            </w:rPr>
          </w:pPr>
          <w:hyperlink w:anchor="_heading=h.langpa2s1av">
            <w:r w:rsidDel="00000000" w:rsidR="00000000" w:rsidRPr="00000000">
              <w:rPr>
                <w:rFonts w:ascii="Calibri" w:cs="Calibri" w:eastAsia="Calibri" w:hAnsi="Calibri"/>
                <w:color w:val="000000"/>
                <w:u w:val="none"/>
                <w:rtl w:val="0"/>
              </w:rPr>
              <w:t xml:space="preserve">Controlled Substances</w:t>
              <w:tab/>
            </w:r>
          </w:hyperlink>
          <w:r w:rsidDel="00000000" w:rsidR="00000000" w:rsidRPr="00000000">
            <w:fldChar w:fldCharType="begin"/>
            <w:instrText xml:space="preserve"> PAGEREF _heading=h.langpa2s1av \h </w:instrText>
            <w:fldChar w:fldCharType="separate"/>
          </w:r>
          <w:r w:rsidDel="00000000" w:rsidR="00000000" w:rsidRPr="00000000">
            <w:rPr>
              <w:rFonts w:ascii="Calibri" w:cs="Calibri" w:eastAsia="Calibri" w:hAnsi="Calibri"/>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A">
          <w:pPr>
            <w:widowControl w:val="0"/>
            <w:tabs>
              <w:tab w:val="right" w:leader="none" w:pos="9360"/>
            </w:tabs>
            <w:spacing w:before="60" w:line="240" w:lineRule="auto"/>
            <w:ind w:left="360" w:firstLine="0"/>
            <w:rPr>
              <w:rFonts w:ascii="Calibri" w:cs="Calibri" w:eastAsia="Calibri" w:hAnsi="Calibri"/>
              <w:color w:val="000000"/>
              <w:u w:val="none"/>
            </w:rPr>
          </w:pPr>
          <w:hyperlink w:anchor="_heading=h.s0x3vjn9o0eu">
            <w:r w:rsidDel="00000000" w:rsidR="00000000" w:rsidRPr="00000000">
              <w:rPr>
                <w:rFonts w:ascii="Calibri" w:cs="Calibri" w:eastAsia="Calibri" w:hAnsi="Calibri"/>
                <w:color w:val="000000"/>
                <w:u w:val="none"/>
                <w:rtl w:val="0"/>
              </w:rPr>
              <w:t xml:space="preserve">Driver</w:t>
              <w:tab/>
            </w:r>
          </w:hyperlink>
          <w:r w:rsidDel="00000000" w:rsidR="00000000" w:rsidRPr="00000000">
            <w:fldChar w:fldCharType="begin"/>
            <w:instrText xml:space="preserve"> PAGEREF _heading=h.s0x3vjn9o0eu \h </w:instrText>
            <w:fldChar w:fldCharType="separate"/>
          </w:r>
          <w:r w:rsidDel="00000000" w:rsidR="00000000" w:rsidRPr="00000000">
            <w:rPr>
              <w:rFonts w:ascii="Calibri" w:cs="Calibri" w:eastAsia="Calibri" w:hAnsi="Calibri"/>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B">
          <w:pPr>
            <w:widowControl w:val="0"/>
            <w:tabs>
              <w:tab w:val="right" w:leader="none" w:pos="9360"/>
            </w:tabs>
            <w:spacing w:before="60" w:line="240" w:lineRule="auto"/>
            <w:ind w:left="360" w:firstLine="0"/>
            <w:rPr>
              <w:rFonts w:ascii="Calibri" w:cs="Calibri" w:eastAsia="Calibri" w:hAnsi="Calibri"/>
              <w:color w:val="000000"/>
              <w:u w:val="none"/>
            </w:rPr>
          </w:pPr>
          <w:hyperlink w:anchor="_heading=h.8un4yiia8rxl">
            <w:r w:rsidDel="00000000" w:rsidR="00000000" w:rsidRPr="00000000">
              <w:rPr>
                <w:rFonts w:ascii="Calibri" w:cs="Calibri" w:eastAsia="Calibri" w:hAnsi="Calibri"/>
                <w:color w:val="000000"/>
                <w:u w:val="none"/>
                <w:rtl w:val="0"/>
              </w:rPr>
              <w:t xml:space="preserve">Evidential Breath Testing (EBT) Device</w:t>
              <w:tab/>
            </w:r>
          </w:hyperlink>
          <w:r w:rsidDel="00000000" w:rsidR="00000000" w:rsidRPr="00000000">
            <w:fldChar w:fldCharType="begin"/>
            <w:instrText xml:space="preserve"> PAGEREF _heading=h.8un4yiia8rxl \h </w:instrText>
            <w:fldChar w:fldCharType="separate"/>
          </w:r>
          <w:r w:rsidDel="00000000" w:rsidR="00000000" w:rsidRPr="00000000">
            <w:rPr>
              <w:rFonts w:ascii="Calibri" w:cs="Calibri" w:eastAsia="Calibri" w:hAnsi="Calibri"/>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C">
          <w:pPr>
            <w:widowControl w:val="0"/>
            <w:tabs>
              <w:tab w:val="right" w:leader="none" w:pos="9360"/>
            </w:tabs>
            <w:spacing w:before="60" w:line="240" w:lineRule="auto"/>
            <w:ind w:left="360" w:firstLine="0"/>
            <w:rPr>
              <w:rFonts w:ascii="Calibri" w:cs="Calibri" w:eastAsia="Calibri" w:hAnsi="Calibri"/>
              <w:color w:val="000000"/>
              <w:u w:val="none"/>
            </w:rPr>
          </w:pPr>
          <w:hyperlink w:anchor="_heading=h.zeankyuch2ok">
            <w:r w:rsidDel="00000000" w:rsidR="00000000" w:rsidRPr="00000000">
              <w:rPr>
                <w:rFonts w:ascii="Calibri" w:cs="Calibri" w:eastAsia="Calibri" w:hAnsi="Calibri"/>
                <w:color w:val="000000"/>
                <w:u w:val="none"/>
                <w:rtl w:val="0"/>
              </w:rPr>
              <w:t xml:space="preserve">Hair Follicle Drug Test</w:t>
              <w:tab/>
            </w:r>
          </w:hyperlink>
          <w:r w:rsidDel="00000000" w:rsidR="00000000" w:rsidRPr="00000000">
            <w:fldChar w:fldCharType="begin"/>
            <w:instrText xml:space="preserve"> PAGEREF _heading=h.zeankyuch2ok \h </w:instrText>
            <w:fldChar w:fldCharType="separate"/>
          </w:r>
          <w:r w:rsidDel="00000000" w:rsidR="00000000" w:rsidRPr="00000000">
            <w:rPr>
              <w:rFonts w:ascii="Calibri" w:cs="Calibri" w:eastAsia="Calibri" w:hAnsi="Calibri"/>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D">
          <w:pPr>
            <w:widowControl w:val="0"/>
            <w:tabs>
              <w:tab w:val="right" w:leader="none" w:pos="9360"/>
            </w:tabs>
            <w:spacing w:before="60" w:line="240" w:lineRule="auto"/>
            <w:ind w:left="360" w:firstLine="0"/>
            <w:rPr>
              <w:rFonts w:ascii="Calibri" w:cs="Calibri" w:eastAsia="Calibri" w:hAnsi="Calibri"/>
              <w:color w:val="000000"/>
              <w:u w:val="none"/>
            </w:rPr>
          </w:pPr>
          <w:hyperlink w:anchor="_heading=h.k929ono439p6">
            <w:r w:rsidDel="00000000" w:rsidR="00000000" w:rsidRPr="00000000">
              <w:rPr>
                <w:rFonts w:ascii="Calibri" w:cs="Calibri" w:eastAsia="Calibri" w:hAnsi="Calibri"/>
                <w:color w:val="000000"/>
                <w:u w:val="none"/>
                <w:rtl w:val="0"/>
              </w:rPr>
              <w:t xml:space="preserve">Cutoff Level in Nanograms</w:t>
              <w:tab/>
            </w:r>
          </w:hyperlink>
          <w:r w:rsidDel="00000000" w:rsidR="00000000" w:rsidRPr="00000000">
            <w:fldChar w:fldCharType="begin"/>
            <w:instrText xml:space="preserve"> PAGEREF _heading=h.k929ono439p6 \h </w:instrText>
            <w:fldChar w:fldCharType="separate"/>
          </w:r>
          <w:r w:rsidDel="00000000" w:rsidR="00000000" w:rsidRPr="00000000">
            <w:rPr>
              <w:rFonts w:ascii="Calibri" w:cs="Calibri" w:eastAsia="Calibri" w:hAnsi="Calibri"/>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E">
          <w:pPr>
            <w:widowControl w:val="0"/>
            <w:tabs>
              <w:tab w:val="right" w:leader="none" w:pos="9360"/>
            </w:tabs>
            <w:spacing w:before="60" w:line="240" w:lineRule="auto"/>
            <w:ind w:left="360" w:firstLine="0"/>
            <w:rPr>
              <w:rFonts w:ascii="Calibri" w:cs="Calibri" w:eastAsia="Calibri" w:hAnsi="Calibri"/>
              <w:color w:val="000000"/>
              <w:u w:val="none"/>
            </w:rPr>
          </w:pPr>
          <w:hyperlink w:anchor="_heading=h.hhrv69gu3itw">
            <w:r w:rsidDel="00000000" w:rsidR="00000000" w:rsidRPr="00000000">
              <w:rPr>
                <w:rFonts w:ascii="Calibri" w:cs="Calibri" w:eastAsia="Calibri" w:hAnsi="Calibri"/>
                <w:color w:val="000000"/>
                <w:u w:val="none"/>
                <w:rtl w:val="0"/>
              </w:rPr>
              <w:t xml:space="preserve">Medical Review Officer (MRO)</w:t>
              <w:tab/>
            </w:r>
          </w:hyperlink>
          <w:r w:rsidDel="00000000" w:rsidR="00000000" w:rsidRPr="00000000">
            <w:fldChar w:fldCharType="begin"/>
            <w:instrText xml:space="preserve"> PAGEREF _heading=h.hhrv69gu3itw \h </w:instrText>
            <w:fldChar w:fldCharType="separate"/>
          </w:r>
          <w:r w:rsidDel="00000000" w:rsidR="00000000" w:rsidRPr="00000000">
            <w:rPr>
              <w:rFonts w:ascii="Calibri" w:cs="Calibri" w:eastAsia="Calibri" w:hAnsi="Calibri"/>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F">
          <w:pPr>
            <w:widowControl w:val="0"/>
            <w:tabs>
              <w:tab w:val="right" w:leader="none" w:pos="9360"/>
            </w:tabs>
            <w:spacing w:before="60" w:line="240" w:lineRule="auto"/>
            <w:ind w:left="360" w:firstLine="0"/>
            <w:rPr>
              <w:rFonts w:ascii="Calibri" w:cs="Calibri" w:eastAsia="Calibri" w:hAnsi="Calibri"/>
              <w:color w:val="000000"/>
              <w:u w:val="none"/>
            </w:rPr>
          </w:pPr>
          <w:hyperlink w:anchor="_heading=h.50n2bjgvlzh3">
            <w:r w:rsidDel="00000000" w:rsidR="00000000" w:rsidRPr="00000000">
              <w:rPr>
                <w:rFonts w:ascii="Calibri" w:cs="Calibri" w:eastAsia="Calibri" w:hAnsi="Calibri"/>
                <w:color w:val="000000"/>
                <w:u w:val="none"/>
                <w:rtl w:val="0"/>
              </w:rPr>
              <w:t xml:space="preserve">Independent Contractors</w:t>
              <w:tab/>
            </w:r>
          </w:hyperlink>
          <w:r w:rsidDel="00000000" w:rsidR="00000000" w:rsidRPr="00000000">
            <w:fldChar w:fldCharType="begin"/>
            <w:instrText xml:space="preserve"> PAGEREF _heading=h.50n2bjgvlzh3 \h </w:instrText>
            <w:fldChar w:fldCharType="separate"/>
          </w:r>
          <w:r w:rsidDel="00000000" w:rsidR="00000000" w:rsidRPr="00000000">
            <w:rPr>
              <w:rFonts w:ascii="Calibri" w:cs="Calibri" w:eastAsia="Calibri" w:hAnsi="Calibri"/>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0">
          <w:pPr>
            <w:widowControl w:val="0"/>
            <w:tabs>
              <w:tab w:val="right" w:leader="none" w:pos="9360"/>
            </w:tabs>
            <w:spacing w:before="60" w:line="240" w:lineRule="auto"/>
            <w:ind w:left="360" w:firstLine="0"/>
            <w:rPr>
              <w:rFonts w:ascii="Calibri" w:cs="Calibri" w:eastAsia="Calibri" w:hAnsi="Calibri"/>
              <w:color w:val="000000"/>
              <w:u w:val="none"/>
            </w:rPr>
          </w:pPr>
          <w:hyperlink w:anchor="_heading=h.qsingsx649dj">
            <w:r w:rsidDel="00000000" w:rsidR="00000000" w:rsidRPr="00000000">
              <w:rPr>
                <w:rFonts w:ascii="Calibri" w:cs="Calibri" w:eastAsia="Calibri" w:hAnsi="Calibri"/>
                <w:color w:val="000000"/>
                <w:u w:val="none"/>
                <w:rtl w:val="0"/>
              </w:rPr>
              <w:t xml:space="preserve">Performing (a safety-sensitive function)</w:t>
              <w:tab/>
            </w:r>
          </w:hyperlink>
          <w:r w:rsidDel="00000000" w:rsidR="00000000" w:rsidRPr="00000000">
            <w:fldChar w:fldCharType="begin"/>
            <w:instrText xml:space="preserve"> PAGEREF _heading=h.qsingsx649dj \h </w:instrText>
            <w:fldChar w:fldCharType="separate"/>
          </w:r>
          <w:r w:rsidDel="00000000" w:rsidR="00000000" w:rsidRPr="00000000">
            <w:rPr>
              <w:rFonts w:ascii="Calibri" w:cs="Calibri" w:eastAsia="Calibri" w:hAnsi="Calibri"/>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1">
          <w:pPr>
            <w:widowControl w:val="0"/>
            <w:tabs>
              <w:tab w:val="right" w:leader="none" w:pos="9360"/>
            </w:tabs>
            <w:spacing w:before="60" w:line="240" w:lineRule="auto"/>
            <w:ind w:left="360" w:firstLine="0"/>
            <w:rPr>
              <w:rFonts w:ascii="Calibri" w:cs="Calibri" w:eastAsia="Calibri" w:hAnsi="Calibri"/>
              <w:color w:val="000000"/>
              <w:u w:val="none"/>
            </w:rPr>
          </w:pPr>
          <w:hyperlink w:anchor="_heading=h.67h6dkmzcm6t">
            <w:r w:rsidDel="00000000" w:rsidR="00000000" w:rsidRPr="00000000">
              <w:rPr>
                <w:rFonts w:ascii="Calibri" w:cs="Calibri" w:eastAsia="Calibri" w:hAnsi="Calibri"/>
                <w:color w:val="000000"/>
                <w:u w:val="none"/>
                <w:rtl w:val="0"/>
              </w:rPr>
              <w:t xml:space="preserve">Screening Test (initial test)</w:t>
              <w:tab/>
            </w:r>
          </w:hyperlink>
          <w:r w:rsidDel="00000000" w:rsidR="00000000" w:rsidRPr="00000000">
            <w:fldChar w:fldCharType="begin"/>
            <w:instrText xml:space="preserve"> PAGEREF _heading=h.67h6dkmzcm6t \h </w:instrText>
            <w:fldChar w:fldCharType="separate"/>
          </w:r>
          <w:r w:rsidDel="00000000" w:rsidR="00000000" w:rsidRPr="00000000">
            <w:rPr>
              <w:rFonts w:ascii="Calibri" w:cs="Calibri" w:eastAsia="Calibri" w:hAnsi="Calibri"/>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2">
          <w:pPr>
            <w:widowControl w:val="0"/>
            <w:tabs>
              <w:tab w:val="right" w:leader="none" w:pos="9360"/>
            </w:tabs>
            <w:spacing w:before="60" w:line="240" w:lineRule="auto"/>
            <w:rPr>
              <w:rFonts w:ascii="Calibri" w:cs="Calibri" w:eastAsia="Calibri" w:hAnsi="Calibri"/>
              <w:color w:val="000000"/>
              <w:u w:val="none"/>
            </w:rPr>
          </w:pPr>
          <w:hyperlink w:anchor="_heading=h.nc1tduhs2civ">
            <w:r w:rsidDel="00000000" w:rsidR="00000000" w:rsidRPr="00000000">
              <w:rPr>
                <w:rFonts w:ascii="Calibri" w:cs="Calibri" w:eastAsia="Calibri" w:hAnsi="Calibri"/>
                <w:color w:val="000000"/>
                <w:u w:val="none"/>
                <w:rtl w:val="0"/>
              </w:rPr>
              <w:t xml:space="preserve">Drivers Subject To Drug And Alcohol Testing</w:t>
              <w:tab/>
            </w:r>
          </w:hyperlink>
          <w:r w:rsidDel="00000000" w:rsidR="00000000" w:rsidRPr="00000000">
            <w:fldChar w:fldCharType="begin"/>
            <w:instrText xml:space="preserve"> PAGEREF _heading=h.nc1tduhs2civ \h </w:instrText>
            <w:fldChar w:fldCharType="separate"/>
          </w:r>
          <w:r w:rsidDel="00000000" w:rsidR="00000000" w:rsidRPr="00000000">
            <w:rPr>
              <w:rFonts w:ascii="Calibri" w:cs="Calibri" w:eastAsia="Calibri" w:hAnsi="Calibri"/>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3">
          <w:pPr>
            <w:widowControl w:val="0"/>
            <w:tabs>
              <w:tab w:val="right" w:leader="none" w:pos="9360"/>
            </w:tabs>
            <w:spacing w:before="60" w:line="240" w:lineRule="auto"/>
            <w:rPr>
              <w:rFonts w:ascii="Calibri" w:cs="Calibri" w:eastAsia="Calibri" w:hAnsi="Calibri"/>
              <w:color w:val="000000"/>
              <w:u w:val="none"/>
            </w:rPr>
          </w:pPr>
          <w:hyperlink w:anchor="_heading=h.nc8k43z7fybd">
            <w:r w:rsidDel="00000000" w:rsidR="00000000" w:rsidRPr="00000000">
              <w:rPr>
                <w:rFonts w:ascii="Calibri" w:cs="Calibri" w:eastAsia="Calibri" w:hAnsi="Calibri"/>
                <w:color w:val="000000"/>
                <w:u w:val="none"/>
                <w:rtl w:val="0"/>
              </w:rPr>
              <w:t xml:space="preserve">Safety-Sensitive Functions</w:t>
              <w:tab/>
            </w:r>
          </w:hyperlink>
          <w:r w:rsidDel="00000000" w:rsidR="00000000" w:rsidRPr="00000000">
            <w:fldChar w:fldCharType="begin"/>
            <w:instrText xml:space="preserve"> PAGEREF _heading=h.nc8k43z7fybd \h </w:instrText>
            <w:fldChar w:fldCharType="separate"/>
          </w:r>
          <w:r w:rsidDel="00000000" w:rsidR="00000000" w:rsidRPr="00000000">
            <w:rPr>
              <w:rFonts w:ascii="Calibri" w:cs="Calibri" w:eastAsia="Calibri" w:hAnsi="Calibri"/>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4">
          <w:pPr>
            <w:widowControl w:val="0"/>
            <w:tabs>
              <w:tab w:val="right" w:leader="none" w:pos="9360"/>
            </w:tabs>
            <w:spacing w:before="60" w:line="240" w:lineRule="auto"/>
            <w:rPr>
              <w:rFonts w:ascii="Calibri" w:cs="Calibri" w:eastAsia="Calibri" w:hAnsi="Calibri"/>
              <w:color w:val="000000"/>
              <w:u w:val="none"/>
            </w:rPr>
          </w:pPr>
          <w:hyperlink w:anchor="_heading=h.fgrxx4bmtnf0">
            <w:r w:rsidDel="00000000" w:rsidR="00000000" w:rsidRPr="00000000">
              <w:rPr>
                <w:rFonts w:ascii="Calibri" w:cs="Calibri" w:eastAsia="Calibri" w:hAnsi="Calibri"/>
                <w:color w:val="000000"/>
                <w:u w:val="none"/>
                <w:rtl w:val="0"/>
              </w:rPr>
              <w:t xml:space="preserve">Prohibited Conduct</w:t>
              <w:tab/>
            </w:r>
          </w:hyperlink>
          <w:r w:rsidDel="00000000" w:rsidR="00000000" w:rsidRPr="00000000">
            <w:fldChar w:fldCharType="begin"/>
            <w:instrText xml:space="preserve"> PAGEREF _heading=h.fgrxx4bmtnf0 \h </w:instrText>
            <w:fldChar w:fldCharType="separate"/>
          </w:r>
          <w:r w:rsidDel="00000000" w:rsidR="00000000" w:rsidRPr="00000000">
            <w:rPr>
              <w:rFonts w:ascii="Calibri" w:cs="Calibri" w:eastAsia="Calibri" w:hAnsi="Calibri"/>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35">
          <w:pPr>
            <w:widowControl w:val="0"/>
            <w:tabs>
              <w:tab w:val="right" w:leader="none" w:pos="9360"/>
            </w:tabs>
            <w:spacing w:before="60" w:line="240" w:lineRule="auto"/>
            <w:rPr>
              <w:rFonts w:ascii="Calibri" w:cs="Calibri" w:eastAsia="Calibri" w:hAnsi="Calibri"/>
              <w:color w:val="000000"/>
              <w:u w:val="none"/>
            </w:rPr>
          </w:pPr>
          <w:hyperlink w:anchor="_heading=h.kz26c0u8ovsn">
            <w:r w:rsidDel="00000000" w:rsidR="00000000" w:rsidRPr="00000000">
              <w:rPr>
                <w:rFonts w:ascii="Calibri" w:cs="Calibri" w:eastAsia="Calibri" w:hAnsi="Calibri"/>
                <w:color w:val="000000"/>
                <w:u w:val="none"/>
                <w:rtl w:val="0"/>
              </w:rPr>
              <w:t xml:space="preserve">Testing Methods</w:t>
              <w:tab/>
            </w:r>
          </w:hyperlink>
          <w:r w:rsidDel="00000000" w:rsidR="00000000" w:rsidRPr="00000000">
            <w:fldChar w:fldCharType="begin"/>
            <w:instrText xml:space="preserve"> PAGEREF _heading=h.kz26c0u8ovsn \h </w:instrText>
            <w:fldChar w:fldCharType="separate"/>
          </w:r>
          <w:r w:rsidDel="00000000" w:rsidR="00000000" w:rsidRPr="00000000">
            <w:rPr>
              <w:rFonts w:ascii="Calibri" w:cs="Calibri" w:eastAsia="Calibri" w:hAnsi="Calibri"/>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36">
          <w:pPr>
            <w:widowControl w:val="0"/>
            <w:tabs>
              <w:tab w:val="right" w:leader="none" w:pos="9360"/>
            </w:tabs>
            <w:spacing w:before="60" w:line="240" w:lineRule="auto"/>
            <w:ind w:left="360" w:firstLine="0"/>
            <w:rPr>
              <w:rFonts w:ascii="Calibri" w:cs="Calibri" w:eastAsia="Calibri" w:hAnsi="Calibri"/>
              <w:color w:val="000000"/>
              <w:u w:val="none"/>
            </w:rPr>
          </w:pPr>
          <w:hyperlink w:anchor="_heading=h.9ubqw5wai0bm">
            <w:r w:rsidDel="00000000" w:rsidR="00000000" w:rsidRPr="00000000">
              <w:rPr>
                <w:rFonts w:ascii="Calibri" w:cs="Calibri" w:eastAsia="Calibri" w:hAnsi="Calibri"/>
                <w:color w:val="000000"/>
                <w:u w:val="none"/>
                <w:rtl w:val="0"/>
              </w:rPr>
              <w:t xml:space="preserve">Breath Testing for Alcohol</w:t>
              <w:tab/>
            </w:r>
          </w:hyperlink>
          <w:r w:rsidDel="00000000" w:rsidR="00000000" w:rsidRPr="00000000">
            <w:fldChar w:fldCharType="begin"/>
            <w:instrText xml:space="preserve"> PAGEREF _heading=h.9ubqw5wai0bm \h </w:instrText>
            <w:fldChar w:fldCharType="separate"/>
          </w:r>
          <w:r w:rsidDel="00000000" w:rsidR="00000000" w:rsidRPr="00000000">
            <w:rPr>
              <w:rFonts w:ascii="Calibri" w:cs="Calibri" w:eastAsia="Calibri" w:hAnsi="Calibri"/>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37">
          <w:pPr>
            <w:widowControl w:val="0"/>
            <w:tabs>
              <w:tab w:val="right" w:leader="none" w:pos="9360"/>
            </w:tabs>
            <w:spacing w:before="60" w:line="240" w:lineRule="auto"/>
            <w:ind w:left="360" w:firstLine="0"/>
            <w:rPr>
              <w:rFonts w:ascii="Calibri" w:cs="Calibri" w:eastAsia="Calibri" w:hAnsi="Calibri"/>
              <w:color w:val="000000"/>
              <w:u w:val="none"/>
            </w:rPr>
          </w:pPr>
          <w:hyperlink w:anchor="_heading=h.xav6noa5y7ac">
            <w:r w:rsidDel="00000000" w:rsidR="00000000" w:rsidRPr="00000000">
              <w:rPr>
                <w:rFonts w:ascii="Calibri" w:cs="Calibri" w:eastAsia="Calibri" w:hAnsi="Calibri"/>
                <w:color w:val="000000"/>
                <w:u w:val="none"/>
                <w:rtl w:val="0"/>
              </w:rPr>
              <w:t xml:space="preserve">Urine Testing for Drivers</w:t>
              <w:tab/>
            </w:r>
          </w:hyperlink>
          <w:r w:rsidDel="00000000" w:rsidR="00000000" w:rsidRPr="00000000">
            <w:fldChar w:fldCharType="begin"/>
            <w:instrText xml:space="preserve"> PAGEREF _heading=h.xav6noa5y7ac \h </w:instrText>
            <w:fldChar w:fldCharType="separate"/>
          </w:r>
          <w:r w:rsidDel="00000000" w:rsidR="00000000" w:rsidRPr="00000000">
            <w:rPr>
              <w:rFonts w:ascii="Calibri" w:cs="Calibri" w:eastAsia="Calibri" w:hAnsi="Calibri"/>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8">
          <w:pPr>
            <w:widowControl w:val="0"/>
            <w:tabs>
              <w:tab w:val="right" w:leader="none" w:pos="9360"/>
            </w:tabs>
            <w:spacing w:before="60" w:line="240" w:lineRule="auto"/>
            <w:ind w:left="360" w:firstLine="0"/>
            <w:rPr>
              <w:rFonts w:ascii="Calibri" w:cs="Calibri" w:eastAsia="Calibri" w:hAnsi="Calibri"/>
              <w:color w:val="000000"/>
              <w:u w:val="none"/>
            </w:rPr>
          </w:pPr>
          <w:hyperlink w:anchor="_heading=h.e346exmdte96">
            <w:r w:rsidDel="00000000" w:rsidR="00000000" w:rsidRPr="00000000">
              <w:rPr>
                <w:rFonts w:ascii="Calibri" w:cs="Calibri" w:eastAsia="Calibri" w:hAnsi="Calibri"/>
                <w:color w:val="000000"/>
                <w:u w:val="none"/>
                <w:rtl w:val="0"/>
              </w:rPr>
              <w:t xml:space="preserve">Hair Follicle Testing</w:t>
              <w:tab/>
            </w:r>
          </w:hyperlink>
          <w:r w:rsidDel="00000000" w:rsidR="00000000" w:rsidRPr="00000000">
            <w:fldChar w:fldCharType="begin"/>
            <w:instrText xml:space="preserve"> PAGEREF _heading=h.e346exmdte96 \h </w:instrText>
            <w:fldChar w:fldCharType="separate"/>
          </w:r>
          <w:r w:rsidDel="00000000" w:rsidR="00000000" w:rsidRPr="00000000">
            <w:rPr>
              <w:rFonts w:ascii="Calibri" w:cs="Calibri" w:eastAsia="Calibri" w:hAnsi="Calibri"/>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9">
          <w:pPr>
            <w:widowControl w:val="0"/>
            <w:tabs>
              <w:tab w:val="right" w:leader="none" w:pos="9360"/>
            </w:tabs>
            <w:spacing w:before="60" w:line="240" w:lineRule="auto"/>
            <w:rPr>
              <w:rFonts w:ascii="Calibri" w:cs="Calibri" w:eastAsia="Calibri" w:hAnsi="Calibri"/>
              <w:color w:val="000000"/>
              <w:u w:val="none"/>
            </w:rPr>
          </w:pPr>
          <w:hyperlink w:anchor="_heading=h.93fwkylepjq0">
            <w:r w:rsidDel="00000000" w:rsidR="00000000" w:rsidRPr="00000000">
              <w:rPr>
                <w:rFonts w:ascii="Calibri" w:cs="Calibri" w:eastAsia="Calibri" w:hAnsi="Calibri"/>
                <w:color w:val="000000"/>
                <w:u w:val="none"/>
                <w:rtl w:val="0"/>
              </w:rPr>
              <w:t xml:space="preserve">When Must You Be Tested?</w:t>
              <w:tab/>
            </w:r>
          </w:hyperlink>
          <w:r w:rsidDel="00000000" w:rsidR="00000000" w:rsidRPr="00000000">
            <w:fldChar w:fldCharType="begin"/>
            <w:instrText xml:space="preserve"> PAGEREF _heading=h.93fwkylepjq0 \h </w:instrText>
            <w:fldChar w:fldCharType="separate"/>
          </w:r>
          <w:r w:rsidDel="00000000" w:rsidR="00000000" w:rsidRPr="00000000">
            <w:rPr>
              <w:rFonts w:ascii="Calibri" w:cs="Calibri" w:eastAsia="Calibri" w:hAnsi="Calibri"/>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A">
          <w:pPr>
            <w:widowControl w:val="0"/>
            <w:tabs>
              <w:tab w:val="right" w:leader="none" w:pos="9360"/>
            </w:tabs>
            <w:spacing w:before="60" w:line="240" w:lineRule="auto"/>
            <w:ind w:left="360" w:firstLine="0"/>
            <w:rPr>
              <w:rFonts w:ascii="Calibri" w:cs="Calibri" w:eastAsia="Calibri" w:hAnsi="Calibri"/>
              <w:color w:val="000000"/>
              <w:u w:val="none"/>
            </w:rPr>
          </w:pPr>
          <w:hyperlink w:anchor="_heading=h.pkcz6gcnzws7">
            <w:r w:rsidDel="00000000" w:rsidR="00000000" w:rsidRPr="00000000">
              <w:rPr>
                <w:rFonts w:ascii="Calibri" w:cs="Calibri" w:eastAsia="Calibri" w:hAnsi="Calibri"/>
                <w:color w:val="000000"/>
                <w:u w:val="none"/>
                <w:rtl w:val="0"/>
              </w:rPr>
              <w:t xml:space="preserve">Pre-Qualification</w:t>
              <w:tab/>
            </w:r>
          </w:hyperlink>
          <w:r w:rsidDel="00000000" w:rsidR="00000000" w:rsidRPr="00000000">
            <w:fldChar w:fldCharType="begin"/>
            <w:instrText xml:space="preserve"> PAGEREF _heading=h.pkcz6gcnzws7 \h </w:instrText>
            <w:fldChar w:fldCharType="separate"/>
          </w:r>
          <w:r w:rsidDel="00000000" w:rsidR="00000000" w:rsidRPr="00000000">
            <w:rPr>
              <w:rFonts w:ascii="Calibri" w:cs="Calibri" w:eastAsia="Calibri" w:hAnsi="Calibri"/>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B">
          <w:pPr>
            <w:widowControl w:val="0"/>
            <w:tabs>
              <w:tab w:val="right" w:leader="none" w:pos="9360"/>
            </w:tabs>
            <w:spacing w:before="60" w:line="240" w:lineRule="auto"/>
            <w:ind w:left="360" w:firstLine="0"/>
            <w:rPr>
              <w:rFonts w:ascii="Calibri" w:cs="Calibri" w:eastAsia="Calibri" w:hAnsi="Calibri"/>
              <w:color w:val="000000"/>
              <w:u w:val="none"/>
            </w:rPr>
          </w:pPr>
          <w:hyperlink w:anchor="_heading=h.f0c4tf5nbqle">
            <w:r w:rsidDel="00000000" w:rsidR="00000000" w:rsidRPr="00000000">
              <w:rPr>
                <w:rFonts w:ascii="Calibri" w:cs="Calibri" w:eastAsia="Calibri" w:hAnsi="Calibri"/>
                <w:color w:val="000000"/>
                <w:u w:val="none"/>
                <w:rtl w:val="0"/>
              </w:rPr>
              <w:t xml:space="preserve">At Random</w:t>
              <w:tab/>
            </w:r>
          </w:hyperlink>
          <w:r w:rsidDel="00000000" w:rsidR="00000000" w:rsidRPr="00000000">
            <w:fldChar w:fldCharType="begin"/>
            <w:instrText xml:space="preserve"> PAGEREF _heading=h.f0c4tf5nbqle \h </w:instrText>
            <w:fldChar w:fldCharType="separate"/>
          </w:r>
          <w:r w:rsidDel="00000000" w:rsidR="00000000" w:rsidRPr="00000000">
            <w:rPr>
              <w:rFonts w:ascii="Calibri" w:cs="Calibri" w:eastAsia="Calibri" w:hAnsi="Calibri"/>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C">
          <w:pPr>
            <w:widowControl w:val="0"/>
            <w:tabs>
              <w:tab w:val="right" w:leader="none" w:pos="9360"/>
            </w:tabs>
            <w:spacing w:before="60" w:line="240" w:lineRule="auto"/>
            <w:ind w:left="360" w:firstLine="0"/>
            <w:rPr>
              <w:rFonts w:ascii="Calibri" w:cs="Calibri" w:eastAsia="Calibri" w:hAnsi="Calibri"/>
              <w:color w:val="000000"/>
              <w:u w:val="none"/>
            </w:rPr>
          </w:pPr>
          <w:hyperlink w:anchor="_heading=h.3wfnbh58g01y">
            <w:r w:rsidDel="00000000" w:rsidR="00000000" w:rsidRPr="00000000">
              <w:rPr>
                <w:rFonts w:ascii="Calibri" w:cs="Calibri" w:eastAsia="Calibri" w:hAnsi="Calibri"/>
                <w:color w:val="000000"/>
                <w:u w:val="none"/>
                <w:rtl w:val="0"/>
              </w:rPr>
              <w:t xml:space="preserve">Post-Accident</w:t>
              <w:tab/>
            </w:r>
          </w:hyperlink>
          <w:r w:rsidDel="00000000" w:rsidR="00000000" w:rsidRPr="00000000">
            <w:fldChar w:fldCharType="begin"/>
            <w:instrText xml:space="preserve"> PAGEREF _heading=h.3wfnbh58g01y \h </w:instrText>
            <w:fldChar w:fldCharType="separate"/>
          </w:r>
          <w:r w:rsidDel="00000000" w:rsidR="00000000" w:rsidRPr="00000000">
            <w:rPr>
              <w:rFonts w:ascii="Calibri" w:cs="Calibri" w:eastAsia="Calibri" w:hAnsi="Calibri"/>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D">
          <w:pPr>
            <w:widowControl w:val="0"/>
            <w:tabs>
              <w:tab w:val="right" w:leader="none" w:pos="9360"/>
            </w:tabs>
            <w:spacing w:before="60" w:line="240" w:lineRule="auto"/>
            <w:ind w:left="360" w:firstLine="0"/>
            <w:rPr>
              <w:rFonts w:ascii="Calibri" w:cs="Calibri" w:eastAsia="Calibri" w:hAnsi="Calibri"/>
              <w:color w:val="000000"/>
              <w:u w:val="none"/>
            </w:rPr>
          </w:pPr>
          <w:hyperlink w:anchor="_heading=h.agz2bbm52ff6">
            <w:r w:rsidDel="00000000" w:rsidR="00000000" w:rsidRPr="00000000">
              <w:rPr>
                <w:rFonts w:ascii="Calibri" w:cs="Calibri" w:eastAsia="Calibri" w:hAnsi="Calibri"/>
                <w:color w:val="000000"/>
                <w:u w:val="none"/>
                <w:rtl w:val="0"/>
              </w:rPr>
              <w:t xml:space="preserve">Reasonable Suspicion</w:t>
              <w:tab/>
            </w:r>
          </w:hyperlink>
          <w:r w:rsidDel="00000000" w:rsidR="00000000" w:rsidRPr="00000000">
            <w:fldChar w:fldCharType="begin"/>
            <w:instrText xml:space="preserve"> PAGEREF _heading=h.agz2bbm52ff6 \h </w:instrText>
            <w:fldChar w:fldCharType="separate"/>
          </w:r>
          <w:r w:rsidDel="00000000" w:rsidR="00000000" w:rsidRPr="00000000">
            <w:rPr>
              <w:rFonts w:ascii="Calibri" w:cs="Calibri" w:eastAsia="Calibri" w:hAnsi="Calibri"/>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E">
          <w:pPr>
            <w:widowControl w:val="0"/>
            <w:tabs>
              <w:tab w:val="right" w:leader="none" w:pos="9360"/>
            </w:tabs>
            <w:spacing w:before="60" w:line="240" w:lineRule="auto"/>
            <w:rPr>
              <w:rFonts w:ascii="Calibri" w:cs="Calibri" w:eastAsia="Calibri" w:hAnsi="Calibri"/>
              <w:color w:val="000000"/>
              <w:u w:val="none"/>
            </w:rPr>
          </w:pPr>
          <w:hyperlink w:anchor="_heading=h.ed0c6353ml4q">
            <w:r w:rsidDel="00000000" w:rsidR="00000000" w:rsidRPr="00000000">
              <w:rPr>
                <w:rFonts w:ascii="Calibri" w:cs="Calibri" w:eastAsia="Calibri" w:hAnsi="Calibri"/>
                <w:color w:val="000000"/>
                <w:u w:val="none"/>
                <w:rtl w:val="0"/>
              </w:rPr>
              <w:t xml:space="preserve">Guide To Drug Testing Procedure(s)</w:t>
              <w:tab/>
            </w:r>
          </w:hyperlink>
          <w:r w:rsidDel="00000000" w:rsidR="00000000" w:rsidRPr="00000000">
            <w:fldChar w:fldCharType="begin"/>
            <w:instrText xml:space="preserve"> PAGEREF _heading=h.ed0c6353ml4q \h </w:instrText>
            <w:fldChar w:fldCharType="separate"/>
          </w:r>
          <w:r w:rsidDel="00000000" w:rsidR="00000000" w:rsidRPr="00000000">
            <w:rPr>
              <w:rFonts w:ascii="Calibri" w:cs="Calibri" w:eastAsia="Calibri" w:hAnsi="Calibri"/>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F">
          <w:pPr>
            <w:widowControl w:val="0"/>
            <w:tabs>
              <w:tab w:val="right" w:leader="none" w:pos="9360"/>
            </w:tabs>
            <w:spacing w:before="60" w:line="240" w:lineRule="auto"/>
            <w:ind w:left="360" w:firstLine="0"/>
            <w:rPr>
              <w:rFonts w:ascii="Calibri" w:cs="Calibri" w:eastAsia="Calibri" w:hAnsi="Calibri"/>
              <w:color w:val="000000"/>
              <w:u w:val="none"/>
            </w:rPr>
          </w:pPr>
          <w:hyperlink w:anchor="_heading=h.mjyfhag1gdip">
            <w:r w:rsidDel="00000000" w:rsidR="00000000" w:rsidRPr="00000000">
              <w:rPr>
                <w:rFonts w:ascii="Calibri" w:cs="Calibri" w:eastAsia="Calibri" w:hAnsi="Calibri"/>
                <w:color w:val="000000"/>
                <w:u w:val="none"/>
                <w:rtl w:val="0"/>
              </w:rPr>
              <w:t xml:space="preserve">The Urine Collection Procedure</w:t>
              <w:tab/>
            </w:r>
          </w:hyperlink>
          <w:r w:rsidDel="00000000" w:rsidR="00000000" w:rsidRPr="00000000">
            <w:fldChar w:fldCharType="begin"/>
            <w:instrText xml:space="preserve"> PAGEREF _heading=h.mjyfhag1gdip \h </w:instrText>
            <w:fldChar w:fldCharType="separate"/>
          </w:r>
          <w:r w:rsidDel="00000000" w:rsidR="00000000" w:rsidRPr="00000000">
            <w:rPr>
              <w:rFonts w:ascii="Calibri" w:cs="Calibri" w:eastAsia="Calibri" w:hAnsi="Calibri"/>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40">
          <w:pPr>
            <w:widowControl w:val="0"/>
            <w:tabs>
              <w:tab w:val="right" w:leader="none" w:pos="9360"/>
            </w:tabs>
            <w:spacing w:before="60" w:line="240" w:lineRule="auto"/>
            <w:ind w:left="360" w:firstLine="0"/>
            <w:rPr>
              <w:rFonts w:ascii="Calibri" w:cs="Calibri" w:eastAsia="Calibri" w:hAnsi="Calibri"/>
              <w:color w:val="000000"/>
              <w:u w:val="none"/>
            </w:rPr>
          </w:pPr>
          <w:hyperlink w:anchor="_heading=h.eaphdny5exoi">
            <w:r w:rsidDel="00000000" w:rsidR="00000000" w:rsidRPr="00000000">
              <w:rPr>
                <w:rFonts w:ascii="Calibri" w:cs="Calibri" w:eastAsia="Calibri" w:hAnsi="Calibri"/>
                <w:color w:val="000000"/>
                <w:u w:val="none"/>
                <w:rtl w:val="0"/>
              </w:rPr>
              <w:t xml:space="preserve">Hair Follicle Drug Testing</w:t>
              <w:tab/>
            </w:r>
          </w:hyperlink>
          <w:r w:rsidDel="00000000" w:rsidR="00000000" w:rsidRPr="00000000">
            <w:fldChar w:fldCharType="begin"/>
            <w:instrText xml:space="preserve"> PAGEREF _heading=h.eaphdny5exoi \h </w:instrText>
            <w:fldChar w:fldCharType="separate"/>
          </w:r>
          <w:r w:rsidDel="00000000" w:rsidR="00000000" w:rsidRPr="00000000">
            <w:rPr>
              <w:rFonts w:ascii="Calibri" w:cs="Calibri" w:eastAsia="Calibri" w:hAnsi="Calibri"/>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41">
          <w:pPr>
            <w:widowControl w:val="0"/>
            <w:tabs>
              <w:tab w:val="right" w:leader="none" w:pos="9360"/>
            </w:tabs>
            <w:spacing w:before="60" w:line="240" w:lineRule="auto"/>
            <w:rPr>
              <w:rFonts w:ascii="Calibri" w:cs="Calibri" w:eastAsia="Calibri" w:hAnsi="Calibri"/>
              <w:color w:val="000000"/>
              <w:u w:val="none"/>
            </w:rPr>
          </w:pPr>
          <w:hyperlink w:anchor="_heading=h.4llxfaoef9ir">
            <w:r w:rsidDel="00000000" w:rsidR="00000000" w:rsidRPr="00000000">
              <w:rPr>
                <w:rFonts w:ascii="Calibri" w:cs="Calibri" w:eastAsia="Calibri" w:hAnsi="Calibri"/>
                <w:color w:val="000000"/>
                <w:u w:val="none"/>
                <w:rtl w:val="0"/>
              </w:rPr>
              <w:t xml:space="preserve">Safeguards Are In Place To Protect You</w:t>
              <w:tab/>
            </w:r>
          </w:hyperlink>
          <w:r w:rsidDel="00000000" w:rsidR="00000000" w:rsidRPr="00000000">
            <w:fldChar w:fldCharType="begin"/>
            <w:instrText xml:space="preserve"> PAGEREF _heading=h.4llxfaoef9ir \h </w:instrText>
            <w:fldChar w:fldCharType="separate"/>
          </w:r>
          <w:r w:rsidDel="00000000" w:rsidR="00000000" w:rsidRPr="00000000">
            <w:rPr>
              <w:rFonts w:ascii="Calibri" w:cs="Calibri" w:eastAsia="Calibri" w:hAnsi="Calibri"/>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2">
          <w:pPr>
            <w:widowControl w:val="0"/>
            <w:tabs>
              <w:tab w:val="right" w:leader="none" w:pos="9360"/>
            </w:tabs>
            <w:spacing w:before="60" w:line="240" w:lineRule="auto"/>
            <w:rPr>
              <w:rFonts w:ascii="Calibri" w:cs="Calibri" w:eastAsia="Calibri" w:hAnsi="Calibri"/>
              <w:color w:val="000000"/>
              <w:u w:val="none"/>
            </w:rPr>
          </w:pPr>
          <w:hyperlink w:anchor="_heading=h.c06925ol00hh">
            <w:r w:rsidDel="00000000" w:rsidR="00000000" w:rsidRPr="00000000">
              <w:rPr>
                <w:rFonts w:ascii="Calibri" w:cs="Calibri" w:eastAsia="Calibri" w:hAnsi="Calibri"/>
                <w:color w:val="000000"/>
                <w:u w:val="none"/>
                <w:rtl w:val="0"/>
              </w:rPr>
              <w:t xml:space="preserve">Guide To Alcohol Procedure(s)</w:t>
              <w:tab/>
            </w:r>
          </w:hyperlink>
          <w:r w:rsidDel="00000000" w:rsidR="00000000" w:rsidRPr="00000000">
            <w:fldChar w:fldCharType="begin"/>
            <w:instrText xml:space="preserve"> PAGEREF _heading=h.c06925ol00hh \h </w:instrText>
            <w:fldChar w:fldCharType="separate"/>
          </w:r>
          <w:r w:rsidDel="00000000" w:rsidR="00000000" w:rsidRPr="00000000">
            <w:rPr>
              <w:rFonts w:ascii="Calibri" w:cs="Calibri" w:eastAsia="Calibri" w:hAnsi="Calibri"/>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43">
          <w:pPr>
            <w:widowControl w:val="0"/>
            <w:tabs>
              <w:tab w:val="right" w:leader="none" w:pos="9360"/>
            </w:tabs>
            <w:spacing w:before="60" w:line="240" w:lineRule="auto"/>
            <w:ind w:left="360" w:firstLine="0"/>
            <w:rPr>
              <w:rFonts w:ascii="Calibri" w:cs="Calibri" w:eastAsia="Calibri" w:hAnsi="Calibri"/>
              <w:color w:val="000000"/>
              <w:u w:val="none"/>
            </w:rPr>
          </w:pPr>
          <w:hyperlink w:anchor="_heading=h.v5dvgxsvxrg2">
            <w:r w:rsidDel="00000000" w:rsidR="00000000" w:rsidRPr="00000000">
              <w:rPr>
                <w:rFonts w:ascii="Calibri" w:cs="Calibri" w:eastAsia="Calibri" w:hAnsi="Calibri"/>
                <w:color w:val="000000"/>
                <w:u w:val="none"/>
                <w:rtl w:val="0"/>
              </w:rPr>
              <w:t xml:space="preserve">EBT Device Testing</w:t>
              <w:tab/>
            </w:r>
          </w:hyperlink>
          <w:r w:rsidDel="00000000" w:rsidR="00000000" w:rsidRPr="00000000">
            <w:fldChar w:fldCharType="begin"/>
            <w:instrText xml:space="preserve"> PAGEREF _heading=h.v5dvgxsvxrg2 \h </w:instrText>
            <w:fldChar w:fldCharType="separate"/>
          </w:r>
          <w:r w:rsidDel="00000000" w:rsidR="00000000" w:rsidRPr="00000000">
            <w:rPr>
              <w:rFonts w:ascii="Calibri" w:cs="Calibri" w:eastAsia="Calibri" w:hAnsi="Calibri"/>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44">
          <w:pPr>
            <w:widowControl w:val="0"/>
            <w:tabs>
              <w:tab w:val="right" w:leader="none" w:pos="9360"/>
            </w:tabs>
            <w:spacing w:before="60" w:line="240" w:lineRule="auto"/>
            <w:ind w:left="360" w:firstLine="0"/>
            <w:rPr>
              <w:rFonts w:ascii="Calibri" w:cs="Calibri" w:eastAsia="Calibri" w:hAnsi="Calibri"/>
              <w:color w:val="000000"/>
              <w:u w:val="none"/>
            </w:rPr>
          </w:pPr>
          <w:hyperlink w:anchor="_heading=h.av7evqsbmh51">
            <w:r w:rsidDel="00000000" w:rsidR="00000000" w:rsidRPr="00000000">
              <w:rPr>
                <w:rFonts w:ascii="Calibri" w:cs="Calibri" w:eastAsia="Calibri" w:hAnsi="Calibri"/>
                <w:color w:val="000000"/>
                <w:u w:val="none"/>
                <w:rtl w:val="0"/>
              </w:rPr>
              <w:t xml:space="preserve">Salvia Testing Procedure</w:t>
              <w:tab/>
            </w:r>
          </w:hyperlink>
          <w:r w:rsidDel="00000000" w:rsidR="00000000" w:rsidRPr="00000000">
            <w:fldChar w:fldCharType="begin"/>
            <w:instrText xml:space="preserve"> PAGEREF _heading=h.av7evqsbmh51 \h </w:instrText>
            <w:fldChar w:fldCharType="separate"/>
          </w:r>
          <w:r w:rsidDel="00000000" w:rsidR="00000000" w:rsidRPr="00000000">
            <w:rPr>
              <w:rFonts w:ascii="Calibri" w:cs="Calibri" w:eastAsia="Calibri" w:hAnsi="Calibri"/>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45">
          <w:pPr>
            <w:widowControl w:val="0"/>
            <w:tabs>
              <w:tab w:val="right" w:leader="none" w:pos="9360"/>
            </w:tabs>
            <w:spacing w:before="60" w:line="240" w:lineRule="auto"/>
            <w:rPr>
              <w:rFonts w:ascii="Calibri" w:cs="Calibri" w:eastAsia="Calibri" w:hAnsi="Calibri"/>
              <w:color w:val="000000"/>
              <w:u w:val="none"/>
            </w:rPr>
          </w:pPr>
          <w:hyperlink w:anchor="_heading=h.acu8nk17nsc">
            <w:r w:rsidDel="00000000" w:rsidR="00000000" w:rsidRPr="00000000">
              <w:rPr>
                <w:rFonts w:ascii="Calibri" w:cs="Calibri" w:eastAsia="Calibri" w:hAnsi="Calibri"/>
                <w:color w:val="000000"/>
                <w:u w:val="none"/>
                <w:rtl w:val="0"/>
              </w:rPr>
              <w:t xml:space="preserve">Safeguards In Place To Protect You</w:t>
              <w:tab/>
            </w:r>
          </w:hyperlink>
          <w:r w:rsidDel="00000000" w:rsidR="00000000" w:rsidRPr="00000000">
            <w:fldChar w:fldCharType="begin"/>
            <w:instrText xml:space="preserve"> PAGEREF _heading=h.acu8nk17nsc \h </w:instrText>
            <w:fldChar w:fldCharType="separate"/>
          </w:r>
          <w:r w:rsidDel="00000000" w:rsidR="00000000" w:rsidRPr="00000000">
            <w:rPr>
              <w:rFonts w:ascii="Calibri" w:cs="Calibri" w:eastAsia="Calibri" w:hAnsi="Calibri"/>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6">
          <w:pPr>
            <w:widowControl w:val="0"/>
            <w:tabs>
              <w:tab w:val="right" w:leader="none" w:pos="9360"/>
            </w:tabs>
            <w:spacing w:before="60" w:line="240" w:lineRule="auto"/>
            <w:rPr>
              <w:rFonts w:ascii="Calibri" w:cs="Calibri" w:eastAsia="Calibri" w:hAnsi="Calibri"/>
              <w:color w:val="000000"/>
              <w:u w:val="none"/>
            </w:rPr>
          </w:pPr>
          <w:hyperlink w:anchor="_heading=h.kejwseb6m99">
            <w:r w:rsidDel="00000000" w:rsidR="00000000" w:rsidRPr="00000000">
              <w:rPr>
                <w:rFonts w:ascii="Calibri" w:cs="Calibri" w:eastAsia="Calibri" w:hAnsi="Calibri"/>
                <w:color w:val="000000"/>
                <w:u w:val="none"/>
                <w:rtl w:val="0"/>
              </w:rPr>
              <w:t xml:space="preserve">Consequences Of A Positive Test</w:t>
              <w:tab/>
            </w:r>
          </w:hyperlink>
          <w:r w:rsidDel="00000000" w:rsidR="00000000" w:rsidRPr="00000000">
            <w:fldChar w:fldCharType="begin"/>
            <w:instrText xml:space="preserve"> PAGEREF _heading=h.kejwseb6m99 \h </w:instrText>
            <w:fldChar w:fldCharType="separate"/>
          </w:r>
          <w:r w:rsidDel="00000000" w:rsidR="00000000" w:rsidRPr="00000000">
            <w:rPr>
              <w:rFonts w:ascii="Calibri" w:cs="Calibri" w:eastAsia="Calibri" w:hAnsi="Calibri"/>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7">
          <w:pPr>
            <w:widowControl w:val="0"/>
            <w:tabs>
              <w:tab w:val="right" w:leader="none" w:pos="9360"/>
            </w:tabs>
            <w:spacing w:before="60" w:line="240" w:lineRule="auto"/>
            <w:ind w:left="360" w:firstLine="0"/>
            <w:rPr>
              <w:rFonts w:ascii="Calibri" w:cs="Calibri" w:eastAsia="Calibri" w:hAnsi="Calibri"/>
              <w:color w:val="000000"/>
              <w:u w:val="none"/>
            </w:rPr>
          </w:pPr>
          <w:hyperlink w:anchor="_heading=h.ybae3krkmfqn">
            <w:r w:rsidDel="00000000" w:rsidR="00000000" w:rsidRPr="00000000">
              <w:rPr>
                <w:rFonts w:ascii="Calibri" w:cs="Calibri" w:eastAsia="Calibri" w:hAnsi="Calibri"/>
                <w:color w:val="000000"/>
                <w:u w:val="none"/>
                <w:rtl w:val="0"/>
              </w:rPr>
              <w:t xml:space="preserve">Alcohol Tests of .001 BAC and Above</w:t>
              <w:tab/>
            </w:r>
          </w:hyperlink>
          <w:r w:rsidDel="00000000" w:rsidR="00000000" w:rsidRPr="00000000">
            <w:fldChar w:fldCharType="begin"/>
            <w:instrText xml:space="preserve"> PAGEREF _heading=h.ybae3krkmfqn \h </w:instrText>
            <w:fldChar w:fldCharType="separate"/>
          </w:r>
          <w:r w:rsidDel="00000000" w:rsidR="00000000" w:rsidRPr="00000000">
            <w:rPr>
              <w:rFonts w:ascii="Calibri" w:cs="Calibri" w:eastAsia="Calibri" w:hAnsi="Calibri"/>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8">
          <w:pPr>
            <w:widowControl w:val="0"/>
            <w:tabs>
              <w:tab w:val="right" w:leader="none" w:pos="9360"/>
            </w:tabs>
            <w:spacing w:before="60" w:line="240" w:lineRule="auto"/>
            <w:ind w:left="360" w:firstLine="0"/>
            <w:rPr>
              <w:rFonts w:ascii="Calibri" w:cs="Calibri" w:eastAsia="Calibri" w:hAnsi="Calibri"/>
              <w:color w:val="000000"/>
              <w:u w:val="none"/>
            </w:rPr>
          </w:pPr>
          <w:hyperlink w:anchor="_heading=h.oy3gqk5umehu">
            <w:r w:rsidDel="00000000" w:rsidR="00000000" w:rsidRPr="00000000">
              <w:rPr>
                <w:rFonts w:ascii="Calibri" w:cs="Calibri" w:eastAsia="Calibri" w:hAnsi="Calibri"/>
                <w:color w:val="000000"/>
                <w:u w:val="none"/>
                <w:rtl w:val="0"/>
              </w:rPr>
              <w:t xml:space="preserve">Positive Drug Tests</w:t>
              <w:tab/>
            </w:r>
          </w:hyperlink>
          <w:r w:rsidDel="00000000" w:rsidR="00000000" w:rsidRPr="00000000">
            <w:fldChar w:fldCharType="begin"/>
            <w:instrText xml:space="preserve"> PAGEREF _heading=h.oy3gqk5umehu \h </w:instrText>
            <w:fldChar w:fldCharType="separate"/>
          </w:r>
          <w:r w:rsidDel="00000000" w:rsidR="00000000" w:rsidRPr="00000000">
            <w:rPr>
              <w:rFonts w:ascii="Calibri" w:cs="Calibri" w:eastAsia="Calibri" w:hAnsi="Calibri"/>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9">
          <w:pPr>
            <w:widowControl w:val="0"/>
            <w:tabs>
              <w:tab w:val="right" w:leader="none" w:pos="9360"/>
            </w:tabs>
            <w:spacing w:before="60" w:line="240" w:lineRule="auto"/>
            <w:rPr>
              <w:rFonts w:ascii="Calibri" w:cs="Calibri" w:eastAsia="Calibri" w:hAnsi="Calibri"/>
              <w:color w:val="000000"/>
              <w:u w:val="none"/>
            </w:rPr>
          </w:pPr>
          <w:hyperlink w:anchor="_heading=h.o4nyec2g2ris">
            <w:r w:rsidDel="00000000" w:rsidR="00000000" w:rsidRPr="00000000">
              <w:rPr>
                <w:rFonts w:ascii="Calibri" w:cs="Calibri" w:eastAsia="Calibri" w:hAnsi="Calibri"/>
                <w:color w:val="000000"/>
                <w:u w:val="none"/>
                <w:rtl w:val="0"/>
              </w:rPr>
              <w:t xml:space="preserve">Conduct Considered A Refusal To Test:</w:t>
              <w:tab/>
            </w:r>
          </w:hyperlink>
          <w:r w:rsidDel="00000000" w:rsidR="00000000" w:rsidRPr="00000000">
            <w:fldChar w:fldCharType="begin"/>
            <w:instrText xml:space="preserve"> PAGEREF _heading=h.o4nyec2g2ris \h </w:instrText>
            <w:fldChar w:fldCharType="separate"/>
          </w:r>
          <w:r w:rsidDel="00000000" w:rsidR="00000000" w:rsidRPr="00000000">
            <w:rPr>
              <w:rFonts w:ascii="Calibri" w:cs="Calibri" w:eastAsia="Calibri" w:hAnsi="Calibri"/>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A">
          <w:pPr>
            <w:widowControl w:val="0"/>
            <w:tabs>
              <w:tab w:val="right" w:leader="none" w:pos="9360"/>
            </w:tabs>
            <w:spacing w:before="60" w:line="240" w:lineRule="auto"/>
            <w:rPr>
              <w:rFonts w:ascii="Calibri" w:cs="Calibri" w:eastAsia="Calibri" w:hAnsi="Calibri"/>
              <w:color w:val="000000"/>
              <w:u w:val="none"/>
            </w:rPr>
          </w:pPr>
          <w:hyperlink w:anchor="_heading=h.wczgmgk01s64">
            <w:r w:rsidDel="00000000" w:rsidR="00000000" w:rsidRPr="00000000">
              <w:rPr>
                <w:rFonts w:ascii="Calibri" w:cs="Calibri" w:eastAsia="Calibri" w:hAnsi="Calibri"/>
                <w:color w:val="000000"/>
                <w:u w:val="none"/>
                <w:rtl w:val="0"/>
              </w:rPr>
              <w:t xml:space="preserve">Effects of Drugs and Alcohol</w:t>
              <w:tab/>
            </w:r>
          </w:hyperlink>
          <w:r w:rsidDel="00000000" w:rsidR="00000000" w:rsidRPr="00000000">
            <w:fldChar w:fldCharType="begin"/>
            <w:instrText xml:space="preserve"> PAGEREF _heading=h.wczgmgk01s64 \h </w:instrText>
            <w:fldChar w:fldCharType="separate"/>
          </w:r>
          <w:r w:rsidDel="00000000" w:rsidR="00000000" w:rsidRPr="00000000">
            <w:rPr>
              <w:rFonts w:ascii="Calibri" w:cs="Calibri" w:eastAsia="Calibri" w:hAnsi="Calibri"/>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B">
          <w:pPr>
            <w:widowControl w:val="0"/>
            <w:tabs>
              <w:tab w:val="right" w:leader="none" w:pos="9360"/>
            </w:tabs>
            <w:spacing w:before="60" w:line="240" w:lineRule="auto"/>
            <w:ind w:left="360" w:firstLine="0"/>
            <w:rPr>
              <w:rFonts w:ascii="Calibri" w:cs="Calibri" w:eastAsia="Calibri" w:hAnsi="Calibri"/>
              <w:color w:val="000000"/>
              <w:u w:val="none"/>
            </w:rPr>
          </w:pPr>
          <w:hyperlink w:anchor="_heading=h.dw3rslc2iyo">
            <w:r w:rsidDel="00000000" w:rsidR="00000000" w:rsidRPr="00000000">
              <w:rPr>
                <w:rFonts w:ascii="Calibri" w:cs="Calibri" w:eastAsia="Calibri" w:hAnsi="Calibri"/>
                <w:color w:val="000000"/>
                <w:u w:val="none"/>
                <w:rtl w:val="0"/>
              </w:rPr>
              <w:t xml:space="preserve">About Alcohol</w:t>
              <w:tab/>
            </w:r>
          </w:hyperlink>
          <w:r w:rsidDel="00000000" w:rsidR="00000000" w:rsidRPr="00000000">
            <w:fldChar w:fldCharType="begin"/>
            <w:instrText xml:space="preserve"> PAGEREF _heading=h.dw3rslc2iyo \h </w:instrText>
            <w:fldChar w:fldCharType="separate"/>
          </w:r>
          <w:r w:rsidDel="00000000" w:rsidR="00000000" w:rsidRPr="00000000">
            <w:rPr>
              <w:rFonts w:ascii="Calibri" w:cs="Calibri" w:eastAsia="Calibri" w:hAnsi="Calibri"/>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C">
          <w:pPr>
            <w:widowControl w:val="0"/>
            <w:tabs>
              <w:tab w:val="right" w:leader="none" w:pos="9360"/>
            </w:tabs>
            <w:spacing w:before="60" w:line="240" w:lineRule="auto"/>
            <w:ind w:left="360" w:firstLine="0"/>
            <w:rPr>
              <w:rFonts w:ascii="Calibri" w:cs="Calibri" w:eastAsia="Calibri" w:hAnsi="Calibri"/>
              <w:color w:val="000000"/>
              <w:u w:val="none"/>
            </w:rPr>
          </w:pPr>
          <w:hyperlink w:anchor="_heading=h.7lg7wafbzdmh">
            <w:r w:rsidDel="00000000" w:rsidR="00000000" w:rsidRPr="00000000">
              <w:rPr>
                <w:rFonts w:ascii="Calibri" w:cs="Calibri" w:eastAsia="Calibri" w:hAnsi="Calibri"/>
                <w:color w:val="000000"/>
                <w:u w:val="none"/>
                <w:rtl w:val="0"/>
              </w:rPr>
              <w:t xml:space="preserve">About Drugs</w:t>
              <w:tab/>
            </w:r>
          </w:hyperlink>
          <w:r w:rsidDel="00000000" w:rsidR="00000000" w:rsidRPr="00000000">
            <w:fldChar w:fldCharType="begin"/>
            <w:instrText xml:space="preserve"> PAGEREF _heading=h.7lg7wafbzdmh \h </w:instrText>
            <w:fldChar w:fldCharType="separate"/>
          </w:r>
          <w:r w:rsidDel="00000000" w:rsidR="00000000" w:rsidRPr="00000000">
            <w:rPr>
              <w:rFonts w:ascii="Calibri" w:cs="Calibri" w:eastAsia="Calibri" w:hAnsi="Calibri"/>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4D">
          <w:pPr>
            <w:widowControl w:val="0"/>
            <w:tabs>
              <w:tab w:val="right" w:leader="none" w:pos="9360"/>
            </w:tabs>
            <w:spacing w:before="60" w:line="240" w:lineRule="auto"/>
            <w:ind w:left="360" w:firstLine="0"/>
            <w:rPr>
              <w:rFonts w:ascii="Calibri" w:cs="Calibri" w:eastAsia="Calibri" w:hAnsi="Calibri"/>
              <w:color w:val="000000"/>
              <w:u w:val="none"/>
            </w:rPr>
          </w:pPr>
          <w:hyperlink w:anchor="_heading=h.rb6t7ayp1ivl">
            <w:r w:rsidDel="00000000" w:rsidR="00000000" w:rsidRPr="00000000">
              <w:rPr>
                <w:rFonts w:ascii="Calibri" w:cs="Calibri" w:eastAsia="Calibri" w:hAnsi="Calibri"/>
                <w:color w:val="000000"/>
                <w:u w:val="none"/>
                <w:rtl w:val="0"/>
              </w:rPr>
              <w:t xml:space="preserve">Marijuana</w:t>
              <w:tab/>
            </w:r>
          </w:hyperlink>
          <w:r w:rsidDel="00000000" w:rsidR="00000000" w:rsidRPr="00000000">
            <w:fldChar w:fldCharType="begin"/>
            <w:instrText xml:space="preserve"> PAGEREF _heading=h.rb6t7ayp1ivl \h </w:instrText>
            <w:fldChar w:fldCharType="separate"/>
          </w:r>
          <w:r w:rsidDel="00000000" w:rsidR="00000000" w:rsidRPr="00000000">
            <w:rPr>
              <w:rFonts w:ascii="Calibri" w:cs="Calibri" w:eastAsia="Calibri" w:hAnsi="Calibri"/>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4E">
          <w:pPr>
            <w:widowControl w:val="0"/>
            <w:tabs>
              <w:tab w:val="right" w:leader="none" w:pos="9360"/>
            </w:tabs>
            <w:spacing w:before="60" w:line="240" w:lineRule="auto"/>
            <w:ind w:left="360" w:firstLine="0"/>
            <w:rPr>
              <w:rFonts w:ascii="Calibri" w:cs="Calibri" w:eastAsia="Calibri" w:hAnsi="Calibri"/>
              <w:color w:val="000000"/>
              <w:u w:val="none"/>
            </w:rPr>
          </w:pPr>
          <w:hyperlink w:anchor="_heading=h.dw7lpf18mzz3">
            <w:r w:rsidDel="00000000" w:rsidR="00000000" w:rsidRPr="00000000">
              <w:rPr>
                <w:rFonts w:ascii="Calibri" w:cs="Calibri" w:eastAsia="Calibri" w:hAnsi="Calibri"/>
                <w:color w:val="000000"/>
                <w:u w:val="none"/>
                <w:rtl w:val="0"/>
              </w:rPr>
              <w:t xml:space="preserve">Cocaine</w:t>
              <w:tab/>
            </w:r>
          </w:hyperlink>
          <w:r w:rsidDel="00000000" w:rsidR="00000000" w:rsidRPr="00000000">
            <w:fldChar w:fldCharType="begin"/>
            <w:instrText xml:space="preserve"> PAGEREF _heading=h.dw7lpf18mzz3 \h </w:instrText>
            <w:fldChar w:fldCharType="separate"/>
          </w:r>
          <w:r w:rsidDel="00000000" w:rsidR="00000000" w:rsidRPr="00000000">
            <w:rPr>
              <w:rFonts w:ascii="Calibri" w:cs="Calibri" w:eastAsia="Calibri" w:hAnsi="Calibri"/>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4F">
          <w:pPr>
            <w:widowControl w:val="0"/>
            <w:tabs>
              <w:tab w:val="right" w:leader="none" w:pos="9360"/>
            </w:tabs>
            <w:spacing w:before="60" w:line="240" w:lineRule="auto"/>
            <w:ind w:left="360" w:firstLine="0"/>
            <w:rPr>
              <w:rFonts w:ascii="Calibri" w:cs="Calibri" w:eastAsia="Calibri" w:hAnsi="Calibri"/>
              <w:color w:val="000000"/>
              <w:u w:val="none"/>
            </w:rPr>
          </w:pPr>
          <w:hyperlink w:anchor="_heading=h.icdabi6dclj9">
            <w:r w:rsidDel="00000000" w:rsidR="00000000" w:rsidRPr="00000000">
              <w:rPr>
                <w:rFonts w:ascii="Calibri" w:cs="Calibri" w:eastAsia="Calibri" w:hAnsi="Calibri"/>
                <w:color w:val="000000"/>
                <w:u w:val="none"/>
                <w:rtl w:val="0"/>
              </w:rPr>
              <w:t xml:space="preserve">Opiates</w:t>
              <w:tab/>
            </w:r>
          </w:hyperlink>
          <w:r w:rsidDel="00000000" w:rsidR="00000000" w:rsidRPr="00000000">
            <w:fldChar w:fldCharType="begin"/>
            <w:instrText xml:space="preserve"> PAGEREF _heading=h.icdabi6dclj9 \h </w:instrText>
            <w:fldChar w:fldCharType="separate"/>
          </w:r>
          <w:r w:rsidDel="00000000" w:rsidR="00000000" w:rsidRPr="00000000">
            <w:rPr>
              <w:rFonts w:ascii="Calibri" w:cs="Calibri" w:eastAsia="Calibri" w:hAnsi="Calibri"/>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50">
          <w:pPr>
            <w:widowControl w:val="0"/>
            <w:tabs>
              <w:tab w:val="right" w:leader="none" w:pos="9360"/>
            </w:tabs>
            <w:spacing w:before="60" w:line="240" w:lineRule="auto"/>
            <w:ind w:left="360" w:firstLine="0"/>
            <w:rPr>
              <w:rFonts w:ascii="Calibri" w:cs="Calibri" w:eastAsia="Calibri" w:hAnsi="Calibri"/>
              <w:color w:val="000000"/>
              <w:u w:val="none"/>
            </w:rPr>
          </w:pPr>
          <w:hyperlink w:anchor="_heading=h.sk69tvmnav3">
            <w:r w:rsidDel="00000000" w:rsidR="00000000" w:rsidRPr="00000000">
              <w:rPr>
                <w:rFonts w:ascii="Calibri" w:cs="Calibri" w:eastAsia="Calibri" w:hAnsi="Calibri"/>
                <w:color w:val="000000"/>
                <w:u w:val="none"/>
                <w:rtl w:val="0"/>
              </w:rPr>
              <w:t xml:space="preserve">Amphetamines</w:t>
              <w:tab/>
            </w:r>
          </w:hyperlink>
          <w:r w:rsidDel="00000000" w:rsidR="00000000" w:rsidRPr="00000000">
            <w:fldChar w:fldCharType="begin"/>
            <w:instrText xml:space="preserve"> PAGEREF _heading=h.sk69tvmnav3 \h </w:instrText>
            <w:fldChar w:fldCharType="separate"/>
          </w:r>
          <w:r w:rsidDel="00000000" w:rsidR="00000000" w:rsidRPr="00000000">
            <w:rPr>
              <w:rFonts w:ascii="Calibri" w:cs="Calibri" w:eastAsia="Calibri" w:hAnsi="Calibri"/>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51">
          <w:pPr>
            <w:widowControl w:val="0"/>
            <w:tabs>
              <w:tab w:val="right" w:leader="none" w:pos="9360"/>
            </w:tabs>
            <w:spacing w:before="60" w:line="240" w:lineRule="auto"/>
            <w:ind w:left="360" w:firstLine="0"/>
            <w:rPr>
              <w:rFonts w:ascii="Calibri" w:cs="Calibri" w:eastAsia="Calibri" w:hAnsi="Calibri"/>
              <w:color w:val="000000"/>
              <w:u w:val="none"/>
            </w:rPr>
          </w:pPr>
          <w:hyperlink w:anchor="_heading=h.ivnhavmpwu8w">
            <w:r w:rsidDel="00000000" w:rsidR="00000000" w:rsidRPr="00000000">
              <w:rPr>
                <w:rFonts w:ascii="Calibri" w:cs="Calibri" w:eastAsia="Calibri" w:hAnsi="Calibri"/>
                <w:color w:val="000000"/>
                <w:u w:val="none"/>
                <w:rtl w:val="0"/>
              </w:rPr>
              <w:t xml:space="preserve">PCP (phencyclidine)</w:t>
              <w:tab/>
            </w:r>
          </w:hyperlink>
          <w:r w:rsidDel="00000000" w:rsidR="00000000" w:rsidRPr="00000000">
            <w:fldChar w:fldCharType="begin"/>
            <w:instrText xml:space="preserve"> PAGEREF _heading=h.ivnhavmpwu8w \h </w:instrText>
            <w:fldChar w:fldCharType="separate"/>
          </w:r>
          <w:r w:rsidDel="00000000" w:rsidR="00000000" w:rsidRPr="00000000">
            <w:rPr>
              <w:rFonts w:ascii="Calibri" w:cs="Calibri" w:eastAsia="Calibri" w:hAnsi="Calibri"/>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52">
          <w:pPr>
            <w:widowControl w:val="0"/>
            <w:tabs>
              <w:tab w:val="right" w:leader="none" w:pos="9360"/>
            </w:tabs>
            <w:spacing w:before="60" w:line="240" w:lineRule="auto"/>
            <w:rPr>
              <w:rFonts w:ascii="Calibri" w:cs="Calibri" w:eastAsia="Calibri" w:hAnsi="Calibri"/>
              <w:color w:val="000000"/>
              <w:u w:val="none"/>
            </w:rPr>
          </w:pPr>
          <w:hyperlink w:anchor="_heading=h.f749ceocsd7q">
            <w:r w:rsidDel="00000000" w:rsidR="00000000" w:rsidRPr="00000000">
              <w:rPr>
                <w:rFonts w:ascii="Calibri" w:cs="Calibri" w:eastAsia="Calibri" w:hAnsi="Calibri"/>
                <w:color w:val="000000"/>
                <w:u w:val="none"/>
                <w:rtl w:val="0"/>
              </w:rPr>
              <w:t xml:space="preserve">What You Can Do</w:t>
              <w:tab/>
            </w:r>
          </w:hyperlink>
          <w:r w:rsidDel="00000000" w:rsidR="00000000" w:rsidRPr="00000000">
            <w:fldChar w:fldCharType="begin"/>
            <w:instrText xml:space="preserve"> PAGEREF _heading=h.f749ceocsd7q \h </w:instrText>
            <w:fldChar w:fldCharType="separate"/>
          </w:r>
          <w:r w:rsidDel="00000000" w:rsidR="00000000" w:rsidRPr="00000000">
            <w:rPr>
              <w:rFonts w:ascii="Calibri" w:cs="Calibri" w:eastAsia="Calibri" w:hAnsi="Calibri"/>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53">
          <w:pPr>
            <w:widowControl w:val="0"/>
            <w:tabs>
              <w:tab w:val="right" w:leader="none" w:pos="9360"/>
            </w:tabs>
            <w:spacing w:before="60" w:line="240" w:lineRule="auto"/>
            <w:rPr>
              <w:rFonts w:ascii="Calibri" w:cs="Calibri" w:eastAsia="Calibri" w:hAnsi="Calibri"/>
              <w:color w:val="000000"/>
              <w:u w:val="none"/>
            </w:rPr>
          </w:pPr>
          <w:hyperlink w:anchor="_heading=h.pcr8oq4s6kr2">
            <w:r w:rsidDel="00000000" w:rsidR="00000000" w:rsidRPr="00000000">
              <w:rPr>
                <w:rFonts w:ascii="Calibri" w:cs="Calibri" w:eastAsia="Calibri" w:hAnsi="Calibri"/>
                <w:color w:val="000000"/>
                <w:u w:val="none"/>
                <w:rtl w:val="0"/>
              </w:rPr>
              <w:t xml:space="preserve">For Help</w:t>
              <w:tab/>
            </w:r>
          </w:hyperlink>
          <w:r w:rsidDel="00000000" w:rsidR="00000000" w:rsidRPr="00000000">
            <w:fldChar w:fldCharType="begin"/>
            <w:instrText xml:space="preserve"> PAGEREF _heading=h.pcr8oq4s6kr2 \h </w:instrText>
            <w:fldChar w:fldCharType="separate"/>
          </w:r>
          <w:r w:rsidDel="00000000" w:rsidR="00000000" w:rsidRPr="00000000">
            <w:rPr>
              <w:rFonts w:ascii="Calibri" w:cs="Calibri" w:eastAsia="Calibri" w:hAnsi="Calibri"/>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54">
          <w:pPr>
            <w:widowControl w:val="0"/>
            <w:tabs>
              <w:tab w:val="right" w:leader="none" w:pos="9360"/>
            </w:tabs>
            <w:spacing w:before="60" w:line="240" w:lineRule="auto"/>
            <w:rPr>
              <w:rFonts w:ascii="Calibri" w:cs="Calibri" w:eastAsia="Calibri" w:hAnsi="Calibri"/>
              <w:color w:val="000000"/>
              <w:u w:val="none"/>
            </w:rPr>
          </w:pPr>
          <w:hyperlink w:anchor="_heading=h.k16r6ebem1bh">
            <w:r w:rsidDel="00000000" w:rsidR="00000000" w:rsidRPr="00000000">
              <w:rPr>
                <w:rFonts w:ascii="Calibri" w:cs="Calibri" w:eastAsia="Calibri" w:hAnsi="Calibri"/>
                <w:color w:val="000000"/>
                <w:u w:val="none"/>
                <w:rtl w:val="0"/>
              </w:rPr>
              <w:t xml:space="preserve">Specimen Validity Rules</w:t>
              <w:tab/>
            </w:r>
          </w:hyperlink>
          <w:r w:rsidDel="00000000" w:rsidR="00000000" w:rsidRPr="00000000">
            <w:fldChar w:fldCharType="begin"/>
            <w:instrText xml:space="preserve"> PAGEREF _heading=h.k16r6ebem1bh \h </w:instrText>
            <w:fldChar w:fldCharType="separate"/>
          </w:r>
          <w:r w:rsidDel="00000000" w:rsidR="00000000" w:rsidRPr="00000000">
            <w:rPr>
              <w:rFonts w:ascii="Calibri" w:cs="Calibri" w:eastAsia="Calibri" w:hAnsi="Calibri"/>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55">
          <w:pPr>
            <w:widowControl w:val="0"/>
            <w:tabs>
              <w:tab w:val="right" w:leader="none" w:pos="9360"/>
            </w:tabs>
            <w:spacing w:before="60" w:line="240" w:lineRule="auto"/>
            <w:ind w:left="360" w:firstLine="0"/>
            <w:rPr>
              <w:rFonts w:ascii="Calibri" w:cs="Calibri" w:eastAsia="Calibri" w:hAnsi="Calibri"/>
              <w:color w:val="000000"/>
              <w:u w:val="none"/>
            </w:rPr>
          </w:pPr>
          <w:hyperlink w:anchor="_heading=h.26s2fn17m9az">
            <w:r w:rsidDel="00000000" w:rsidR="00000000" w:rsidRPr="00000000">
              <w:rPr>
                <w:rFonts w:ascii="Calibri" w:cs="Calibri" w:eastAsia="Calibri" w:hAnsi="Calibri"/>
                <w:color w:val="000000"/>
                <w:u w:val="none"/>
                <w:rtl w:val="0"/>
              </w:rPr>
              <w:t xml:space="preserve">Medical Review Officer criteria</w:t>
              <w:tab/>
            </w:r>
          </w:hyperlink>
          <w:r w:rsidDel="00000000" w:rsidR="00000000" w:rsidRPr="00000000">
            <w:fldChar w:fldCharType="begin"/>
            <w:instrText xml:space="preserve"> PAGEREF _heading=h.26s2fn17m9az \h </w:instrText>
            <w:fldChar w:fldCharType="separate"/>
          </w:r>
          <w:r w:rsidDel="00000000" w:rsidR="00000000" w:rsidRPr="00000000">
            <w:rPr>
              <w:rFonts w:ascii="Calibri" w:cs="Calibri" w:eastAsia="Calibri" w:hAnsi="Calibri"/>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56">
          <w:pPr>
            <w:widowControl w:val="0"/>
            <w:tabs>
              <w:tab w:val="right" w:leader="none" w:pos="9360"/>
            </w:tabs>
            <w:spacing w:before="60" w:line="240" w:lineRule="auto"/>
            <w:rPr>
              <w:rFonts w:ascii="Calibri" w:cs="Calibri" w:eastAsia="Calibri" w:hAnsi="Calibri"/>
              <w:color w:val="000000"/>
              <w:u w:val="none"/>
            </w:rPr>
          </w:pPr>
          <w:hyperlink w:anchor="_heading=h.lw8lnumkvqg6">
            <w:r w:rsidDel="00000000" w:rsidR="00000000" w:rsidRPr="00000000">
              <w:rPr>
                <w:rFonts w:ascii="Calibri" w:cs="Calibri" w:eastAsia="Calibri" w:hAnsi="Calibri"/>
                <w:color w:val="000000"/>
                <w:u w:val="none"/>
                <w:rtl w:val="0"/>
              </w:rPr>
              <w:t xml:space="preserve">Positive Drug Test Results</w:t>
              <w:tab/>
            </w:r>
          </w:hyperlink>
          <w:r w:rsidDel="00000000" w:rsidR="00000000" w:rsidRPr="00000000">
            <w:fldChar w:fldCharType="begin"/>
            <w:instrText xml:space="preserve"> PAGEREF _heading=h.lw8lnumkvqg6 \h </w:instrText>
            <w:fldChar w:fldCharType="separate"/>
          </w:r>
          <w:r w:rsidDel="00000000" w:rsidR="00000000" w:rsidRPr="00000000">
            <w:rPr>
              <w:rFonts w:ascii="Calibri" w:cs="Calibri" w:eastAsia="Calibri" w:hAnsi="Calibri"/>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57">
          <w:pPr>
            <w:widowControl w:val="0"/>
            <w:tabs>
              <w:tab w:val="right" w:leader="none" w:pos="9360"/>
            </w:tabs>
            <w:spacing w:before="60" w:line="240" w:lineRule="auto"/>
            <w:rPr>
              <w:rFonts w:ascii="Calibri" w:cs="Calibri" w:eastAsia="Calibri" w:hAnsi="Calibri"/>
              <w:color w:val="000000"/>
              <w:u w:val="none"/>
            </w:rPr>
          </w:pPr>
          <w:hyperlink w:anchor="_heading=h.a91bew7c9lpu">
            <w:r w:rsidDel="00000000" w:rsidR="00000000" w:rsidRPr="00000000">
              <w:rPr>
                <w:rFonts w:ascii="Calibri" w:cs="Calibri" w:eastAsia="Calibri" w:hAnsi="Calibri"/>
                <w:color w:val="000000"/>
                <w:u w:val="none"/>
                <w:rtl w:val="0"/>
              </w:rPr>
              <w:t xml:space="preserve">Driver Request For Drug Test Result Documentation</w:t>
              <w:tab/>
            </w:r>
          </w:hyperlink>
          <w:r w:rsidDel="00000000" w:rsidR="00000000" w:rsidRPr="00000000">
            <w:fldChar w:fldCharType="begin"/>
            <w:instrText xml:space="preserve"> PAGEREF _heading=h.a91bew7c9lpu \h </w:instrText>
            <w:fldChar w:fldCharType="separate"/>
          </w:r>
          <w:r w:rsidDel="00000000" w:rsidR="00000000" w:rsidRPr="00000000">
            <w:rPr>
              <w:rFonts w:ascii="Calibri" w:cs="Calibri" w:eastAsia="Calibri" w:hAnsi="Calibri"/>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58">
          <w:pPr>
            <w:widowControl w:val="0"/>
            <w:tabs>
              <w:tab w:val="right" w:leader="none" w:pos="9360"/>
            </w:tabs>
            <w:spacing w:before="60" w:line="240" w:lineRule="auto"/>
            <w:rPr>
              <w:rFonts w:ascii="Calibri" w:cs="Calibri" w:eastAsia="Calibri" w:hAnsi="Calibri"/>
              <w:color w:val="000000"/>
              <w:u w:val="none"/>
            </w:rPr>
          </w:pPr>
          <w:hyperlink w:anchor="_heading=h.606s1ovqmjw">
            <w:r w:rsidDel="00000000" w:rsidR="00000000" w:rsidRPr="00000000">
              <w:rPr>
                <w:rFonts w:ascii="Calibri" w:cs="Calibri" w:eastAsia="Calibri" w:hAnsi="Calibri"/>
                <w:color w:val="000000"/>
                <w:u w:val="none"/>
                <w:rtl w:val="0"/>
              </w:rPr>
              <w:t xml:space="preserve">Driver Educational Materials Drug And Alcohol Policy Receipt</w:t>
              <w:tab/>
            </w:r>
          </w:hyperlink>
          <w:r w:rsidDel="00000000" w:rsidR="00000000" w:rsidRPr="00000000">
            <w:fldChar w:fldCharType="begin"/>
            <w:instrText xml:space="preserve"> PAGEREF _heading=h.606s1ovqmjw \h </w:instrText>
            <w:fldChar w:fldCharType="separate"/>
          </w:r>
          <w:r w:rsidDel="00000000" w:rsidR="00000000" w:rsidRPr="00000000">
            <w:rPr>
              <w:rFonts w:ascii="Calibri" w:cs="Calibri" w:eastAsia="Calibri" w:hAnsi="Calibri"/>
              <w:rtl w:val="0"/>
            </w:rPr>
            <w:t xml:space="preserve">29</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F">
      <w:pPr>
        <w:pStyle w:val="Heading1"/>
        <w:rPr/>
      </w:pPr>
      <w:bookmarkStart w:colFirst="0" w:colLast="0" w:name="_heading=h.64nrgutwvqzn" w:id="1"/>
      <w:bookmarkEnd w:id="1"/>
      <w:r w:rsidDel="00000000" w:rsidR="00000000" w:rsidRPr="00000000">
        <w:rPr>
          <w:rtl w:val="0"/>
        </w:rPr>
        <w:t xml:space="preserve">Introduction</w:t>
      </w:r>
    </w:p>
    <w:p w:rsidR="00000000" w:rsidDel="00000000" w:rsidP="00000000" w:rsidRDefault="00000000" w:rsidRPr="00000000" w14:paraId="0000007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Federal Motor Carrier Safety Regulations (FMCSR) require Dodo Trucking Management, LLC to have company policy on drug and alcohol misuse. A complete copy of this policy along with the names of the person(s) that can answer related questions regarding the testing program is available upon request.  </w:t>
      </w:r>
    </w:p>
    <w:p w:rsidR="00000000" w:rsidDel="00000000" w:rsidP="00000000" w:rsidRDefault="00000000" w:rsidRPr="00000000" w14:paraId="0000007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packet, combined with Dodo Trucking Management, LLC's policy and the name of the contact person, meets the Department of Transportation's requirements for driver educational materials.</w:t>
      </w:r>
    </w:p>
    <w:p w:rsidR="00000000" w:rsidDel="00000000" w:rsidP="00000000" w:rsidRDefault="00000000" w:rsidRPr="00000000" w14:paraId="0000007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5">
      <w:pPr>
        <w:pStyle w:val="Heading2"/>
        <w:rPr/>
      </w:pPr>
      <w:bookmarkStart w:colFirst="0" w:colLast="0" w:name="_heading=h.9y3m1noiko7g" w:id="2"/>
      <w:bookmarkEnd w:id="2"/>
      <w:r w:rsidDel="00000000" w:rsidR="00000000" w:rsidRPr="00000000">
        <w:rPr>
          <w:rtl w:val="0"/>
        </w:rPr>
        <w:t xml:space="preserve">Information And Emergency Contact:</w:t>
      </w:r>
    </w:p>
    <w:p w:rsidR="00000000" w:rsidDel="00000000" w:rsidP="00000000" w:rsidRDefault="00000000" w:rsidRPr="00000000" w14:paraId="0000007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you read through this packet, you may have some questions or concerns about our company policy, drug, and alcohol testing programs, post-accident procedures, or the requirements placed on you as a driver. We have designated the following company representative(s) to handle your questions.</w:t>
      </w:r>
    </w:p>
    <w:p w:rsidR="00000000" w:rsidDel="00000000" w:rsidP="00000000" w:rsidRDefault="00000000" w:rsidRPr="00000000" w14:paraId="0000007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Safety Department</w:t>
        <w:tab/>
        <w:tab/>
        <w:t xml:space="preserve"> </w:t>
      </w:r>
    </w:p>
    <w:p w:rsidR="00000000" w:rsidDel="00000000" w:rsidP="00000000" w:rsidRDefault="00000000" w:rsidRPr="00000000" w14:paraId="0000007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444 – 444 - 4444        </w:t>
        <w:tab/>
        <w:tab/>
        <w:tab/>
        <w:tab/>
        <w:tab/>
        <w:tab/>
        <w:tab/>
        <w:tab/>
        <w:tab/>
      </w:r>
    </w:p>
    <w:p w:rsidR="00000000" w:rsidDel="00000000" w:rsidP="00000000" w:rsidRDefault="00000000" w:rsidRPr="00000000" w14:paraId="0000007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C">
      <w:pPr>
        <w:pStyle w:val="Heading1"/>
        <w:rPr>
          <w:rFonts w:ascii="Calibri" w:cs="Calibri" w:eastAsia="Calibri" w:hAnsi="Calibri"/>
          <w:sz w:val="24"/>
          <w:szCs w:val="24"/>
        </w:rPr>
      </w:pPr>
      <w:bookmarkStart w:colFirst="0" w:colLast="0" w:name="_heading=h.5udnoopve9h7" w:id="3"/>
      <w:bookmarkEnd w:id="3"/>
      <w:r w:rsidDel="00000000" w:rsidR="00000000" w:rsidRPr="00000000">
        <w:rPr>
          <w:rtl w:val="0"/>
        </w:rPr>
        <w:t xml:space="preserve">Abbreviations: </w:t>
      </w:r>
      <w:r w:rsidDel="00000000" w:rsidR="00000000" w:rsidRPr="00000000">
        <w:rPr>
          <w:rtl w:val="0"/>
        </w:rPr>
      </w:r>
    </w:p>
    <w:p w:rsidR="00000000" w:rsidDel="00000000" w:rsidP="00000000" w:rsidRDefault="00000000" w:rsidRPr="00000000" w14:paraId="0000007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BAC - Blood Alcohol Content</w:t>
      </w:r>
    </w:p>
    <w:p w:rsidR="00000000" w:rsidDel="00000000" w:rsidP="00000000" w:rsidRDefault="00000000" w:rsidRPr="00000000" w14:paraId="0000007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BAT - Breath Alcohol Technician</w:t>
      </w:r>
    </w:p>
    <w:p w:rsidR="00000000" w:rsidDel="00000000" w:rsidP="00000000" w:rsidRDefault="00000000" w:rsidRPr="00000000" w14:paraId="0000007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CDL - Commercial Driver’s License</w:t>
      </w:r>
    </w:p>
    <w:p w:rsidR="00000000" w:rsidDel="00000000" w:rsidP="00000000" w:rsidRDefault="00000000" w:rsidRPr="00000000" w14:paraId="0000008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CMV – Commercial Motor Vehicles</w:t>
      </w:r>
    </w:p>
    <w:p w:rsidR="00000000" w:rsidDel="00000000" w:rsidP="00000000" w:rsidRDefault="00000000" w:rsidRPr="00000000" w14:paraId="0000008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COC – Chain of Custody</w:t>
      </w:r>
    </w:p>
    <w:p w:rsidR="00000000" w:rsidDel="00000000" w:rsidP="00000000" w:rsidRDefault="00000000" w:rsidRPr="00000000" w14:paraId="0000008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DHHS – Department of Health &amp; Human Services</w:t>
      </w:r>
    </w:p>
    <w:p w:rsidR="00000000" w:rsidDel="00000000" w:rsidP="00000000" w:rsidRDefault="00000000" w:rsidRPr="00000000" w14:paraId="0000008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EBT - Evidential Breath Testing</w:t>
      </w:r>
    </w:p>
    <w:p w:rsidR="00000000" w:rsidDel="00000000" w:rsidP="00000000" w:rsidRDefault="00000000" w:rsidRPr="00000000" w14:paraId="0000008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MRO - Medical Review Officer</w:t>
      </w:r>
    </w:p>
    <w:p w:rsidR="00000000" w:rsidDel="00000000" w:rsidP="00000000" w:rsidRDefault="00000000" w:rsidRPr="00000000" w14:paraId="0000008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STT - Screen Test Technician</w:t>
      </w:r>
    </w:p>
    <w:p w:rsidR="00000000" w:rsidDel="00000000" w:rsidP="00000000" w:rsidRDefault="00000000" w:rsidRPr="00000000" w14:paraId="00000086">
      <w:pPr>
        <w:pStyle w:val="Heading1"/>
        <w:rPr/>
      </w:pPr>
      <w:bookmarkStart w:colFirst="0" w:colLast="0" w:name="_heading=h.x6ovqk2cjtba" w:id="4"/>
      <w:bookmarkEnd w:id="4"/>
      <w:r w:rsidDel="00000000" w:rsidR="00000000" w:rsidRPr="00000000">
        <w:rPr>
          <w:rtl w:val="0"/>
        </w:rPr>
        <w:t xml:space="preserve">Definitions</w:t>
      </w:r>
    </w:p>
    <w:p w:rsidR="00000000" w:rsidDel="00000000" w:rsidP="00000000" w:rsidRDefault="00000000" w:rsidRPr="00000000" w14:paraId="00000087">
      <w:pPr>
        <w:pStyle w:val="Heading2"/>
        <w:rPr/>
      </w:pPr>
      <w:bookmarkStart w:colFirst="0" w:colLast="0" w:name="_heading=h.ct3v7g3530cy" w:id="5"/>
      <w:bookmarkEnd w:id="5"/>
      <w:r w:rsidDel="00000000" w:rsidR="00000000" w:rsidRPr="00000000">
        <w:rPr>
          <w:rtl w:val="0"/>
        </w:rPr>
        <w:t xml:space="preserve">Alcohol</w:t>
      </w:r>
    </w:p>
    <w:p w:rsidR="00000000" w:rsidDel="00000000" w:rsidP="00000000" w:rsidRDefault="00000000" w:rsidRPr="00000000" w14:paraId="0000008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intoxicating agent in beverage alcohol, ethyl alcohol, or other low molecular weight alcohol including methyl and isopropyl alcohol.</w:t>
      </w:r>
    </w:p>
    <w:p w:rsidR="00000000" w:rsidDel="00000000" w:rsidP="00000000" w:rsidRDefault="00000000" w:rsidRPr="00000000" w14:paraId="00000089">
      <w:pPr>
        <w:pStyle w:val="Heading2"/>
        <w:rPr/>
      </w:pPr>
      <w:bookmarkStart w:colFirst="0" w:colLast="0" w:name="_heading=h.a39a1umkbp9l" w:id="6"/>
      <w:bookmarkEnd w:id="6"/>
      <w:r w:rsidDel="00000000" w:rsidR="00000000" w:rsidRPr="00000000">
        <w:rPr>
          <w:rtl w:val="0"/>
        </w:rPr>
        <w:t xml:space="preserve">Alcohol Concentration (or content)</w:t>
      </w:r>
    </w:p>
    <w:p w:rsidR="00000000" w:rsidDel="00000000" w:rsidP="00000000" w:rsidRDefault="00000000" w:rsidRPr="00000000" w14:paraId="0000008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Alcohol in a volume of breath (shown as grams of alcohol/210 liters of breath) as indicated by an evidential breath test.</w:t>
      </w:r>
    </w:p>
    <w:p w:rsidR="00000000" w:rsidDel="00000000" w:rsidP="00000000" w:rsidRDefault="00000000" w:rsidRPr="00000000" w14:paraId="0000008B">
      <w:pPr>
        <w:pStyle w:val="Heading2"/>
        <w:rPr/>
      </w:pPr>
      <w:bookmarkStart w:colFirst="0" w:colLast="0" w:name="_heading=h.drz8lmb5n68" w:id="7"/>
      <w:bookmarkEnd w:id="7"/>
      <w:r w:rsidDel="00000000" w:rsidR="00000000" w:rsidRPr="00000000">
        <w:rPr>
          <w:rtl w:val="0"/>
        </w:rPr>
        <w:t xml:space="preserve">Breath Alcohol Technician (BAT)</w:t>
      </w:r>
    </w:p>
    <w:p w:rsidR="00000000" w:rsidDel="00000000" w:rsidP="00000000" w:rsidRDefault="00000000" w:rsidRPr="00000000" w14:paraId="0000008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 individual who instructs and assists individuals in the alcohol testing process and operates an evidential breath testing (EBT) device.</w:t>
      </w:r>
    </w:p>
    <w:p w:rsidR="00000000" w:rsidDel="00000000" w:rsidP="00000000" w:rsidRDefault="00000000" w:rsidRPr="00000000" w14:paraId="0000008D">
      <w:pPr>
        <w:pStyle w:val="Heading2"/>
        <w:rPr/>
      </w:pPr>
      <w:bookmarkStart w:colFirst="0" w:colLast="0" w:name="_heading=h.cc1g5fhfyr7h" w:id="8"/>
      <w:bookmarkEnd w:id="8"/>
      <w:r w:rsidDel="00000000" w:rsidR="00000000" w:rsidRPr="00000000">
        <w:rPr>
          <w:rtl w:val="0"/>
        </w:rPr>
        <w:t xml:space="preserve">Confirmation Test</w:t>
      </w:r>
    </w:p>
    <w:p w:rsidR="00000000" w:rsidDel="00000000" w:rsidP="00000000" w:rsidRDefault="00000000" w:rsidRPr="00000000" w14:paraId="0000008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alcohol testing: a second test, following a screening test with a result of 0.001 or greater, provides quantitative data of alcohol concentration.</w:t>
      </w:r>
    </w:p>
    <w:p w:rsidR="00000000" w:rsidDel="00000000" w:rsidP="00000000" w:rsidRDefault="00000000" w:rsidRPr="00000000" w14:paraId="0000008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controlled substances testing: a second test to identify the presence of a specific drug or metabolite. In order to ensure reliability and accuracy, this test is separate from and uses a different technique and chemical principle from that of the screening test.</w:t>
      </w:r>
    </w:p>
    <w:p w:rsidR="00000000" w:rsidDel="00000000" w:rsidP="00000000" w:rsidRDefault="00000000" w:rsidRPr="00000000" w14:paraId="00000090">
      <w:pPr>
        <w:pStyle w:val="Heading2"/>
        <w:rPr/>
      </w:pPr>
      <w:bookmarkStart w:colFirst="0" w:colLast="0" w:name="_heading=h.langpa2s1av" w:id="9"/>
      <w:bookmarkEnd w:id="9"/>
      <w:r w:rsidDel="00000000" w:rsidR="00000000" w:rsidRPr="00000000">
        <w:rPr>
          <w:rtl w:val="0"/>
        </w:rPr>
        <w:t xml:space="preserve">Controlled Substances</w:t>
      </w:r>
    </w:p>
    <w:p w:rsidR="00000000" w:rsidDel="00000000" w:rsidP="00000000" w:rsidRDefault="00000000" w:rsidRPr="00000000" w14:paraId="0000009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this regulation, the terms ‘drugs’ and ‘controlled substances’ are interchangeable and have the same meaning.</w:t>
      </w:r>
    </w:p>
    <w:p w:rsidR="00000000" w:rsidDel="00000000" w:rsidP="00000000" w:rsidRDefault="00000000" w:rsidRPr="00000000" w14:paraId="0000009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Unless otherwise provided, these terms refer to:</w:t>
      </w:r>
    </w:p>
    <w:p w:rsidR="00000000" w:rsidDel="00000000" w:rsidP="00000000" w:rsidRDefault="00000000" w:rsidRPr="00000000" w14:paraId="00000093">
      <w:pPr>
        <w:numPr>
          <w:ilvl w:val="0"/>
          <w:numId w:val="10"/>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marijuana</w:t>
      </w:r>
      <w:r w:rsidDel="00000000" w:rsidR="00000000" w:rsidRPr="00000000">
        <w:rPr>
          <w:rtl w:val="0"/>
        </w:rPr>
      </w:r>
    </w:p>
    <w:p w:rsidR="00000000" w:rsidDel="00000000" w:rsidP="00000000" w:rsidRDefault="00000000" w:rsidRPr="00000000" w14:paraId="00000094">
      <w:pPr>
        <w:numPr>
          <w:ilvl w:val="0"/>
          <w:numId w:val="10"/>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cocaine</w:t>
      </w:r>
      <w:r w:rsidDel="00000000" w:rsidR="00000000" w:rsidRPr="00000000">
        <w:rPr>
          <w:rtl w:val="0"/>
        </w:rPr>
      </w:r>
    </w:p>
    <w:p w:rsidR="00000000" w:rsidDel="00000000" w:rsidP="00000000" w:rsidRDefault="00000000" w:rsidRPr="00000000" w14:paraId="00000095">
      <w:pPr>
        <w:numPr>
          <w:ilvl w:val="0"/>
          <w:numId w:val="10"/>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opiates</w:t>
      </w:r>
      <w:r w:rsidDel="00000000" w:rsidR="00000000" w:rsidRPr="00000000">
        <w:rPr>
          <w:rtl w:val="0"/>
        </w:rPr>
      </w:r>
    </w:p>
    <w:p w:rsidR="00000000" w:rsidDel="00000000" w:rsidP="00000000" w:rsidRDefault="00000000" w:rsidRPr="00000000" w14:paraId="00000096">
      <w:pPr>
        <w:numPr>
          <w:ilvl w:val="0"/>
          <w:numId w:val="10"/>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phencyclidine (PCP)</w:t>
      </w:r>
      <w:r w:rsidDel="00000000" w:rsidR="00000000" w:rsidRPr="00000000">
        <w:rPr>
          <w:rtl w:val="0"/>
        </w:rPr>
      </w:r>
    </w:p>
    <w:p w:rsidR="00000000" w:rsidDel="00000000" w:rsidP="00000000" w:rsidRDefault="00000000" w:rsidRPr="00000000" w14:paraId="00000097">
      <w:pPr>
        <w:numPr>
          <w:ilvl w:val="0"/>
          <w:numId w:val="10"/>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amphetamines, including methamphetamines.</w:t>
      </w:r>
      <w:r w:rsidDel="00000000" w:rsidR="00000000" w:rsidRPr="00000000">
        <w:rPr>
          <w:rtl w:val="0"/>
        </w:rPr>
      </w:r>
    </w:p>
    <w:p w:rsidR="00000000" w:rsidDel="00000000" w:rsidP="00000000" w:rsidRDefault="00000000" w:rsidRPr="00000000" w14:paraId="00000098">
      <w:pPr>
        <w:pStyle w:val="Heading2"/>
        <w:rPr/>
      </w:pPr>
      <w:bookmarkStart w:colFirst="0" w:colLast="0" w:name="_heading=h.s0x3vjn9o0eu" w:id="10"/>
      <w:bookmarkEnd w:id="10"/>
      <w:r w:rsidDel="00000000" w:rsidR="00000000" w:rsidRPr="00000000">
        <w:rPr>
          <w:rtl w:val="0"/>
        </w:rPr>
        <w:t xml:space="preserve">Driver</w:t>
      </w:r>
    </w:p>
    <w:p w:rsidR="00000000" w:rsidDel="00000000" w:rsidP="00000000" w:rsidRDefault="00000000" w:rsidRPr="00000000" w14:paraId="0000009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Any person who operates a commercial motor vehicle (CMV).</w:t>
      </w:r>
    </w:p>
    <w:p w:rsidR="00000000" w:rsidDel="00000000" w:rsidP="00000000" w:rsidRDefault="00000000" w:rsidRPr="00000000" w14:paraId="0000009A">
      <w:pPr>
        <w:pStyle w:val="Heading2"/>
        <w:rPr/>
      </w:pPr>
      <w:bookmarkStart w:colFirst="0" w:colLast="0" w:name="_heading=h.8un4yiia8rxl" w:id="11"/>
      <w:bookmarkEnd w:id="11"/>
      <w:r w:rsidDel="00000000" w:rsidR="00000000" w:rsidRPr="00000000">
        <w:rPr>
          <w:rtl w:val="0"/>
        </w:rPr>
        <w:t xml:space="preserve">Evidential Breath Testing (EBT) Device</w:t>
      </w:r>
    </w:p>
    <w:p w:rsidR="00000000" w:rsidDel="00000000" w:rsidP="00000000" w:rsidRDefault="00000000" w:rsidRPr="00000000" w14:paraId="0000009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device used for alcohol breath testing has been approved by the National Highway Safety Administration.</w:t>
      </w:r>
    </w:p>
    <w:p w:rsidR="00000000" w:rsidDel="00000000" w:rsidP="00000000" w:rsidRDefault="00000000" w:rsidRPr="00000000" w14:paraId="0000009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D">
      <w:pPr>
        <w:pStyle w:val="Heading2"/>
        <w:rPr/>
      </w:pPr>
      <w:bookmarkStart w:colFirst="0" w:colLast="0" w:name="_heading=h.zeankyuch2ok" w:id="12"/>
      <w:bookmarkEnd w:id="12"/>
      <w:r w:rsidDel="00000000" w:rsidR="00000000" w:rsidRPr="00000000">
        <w:rPr>
          <w:rtl w:val="0"/>
        </w:rPr>
        <w:t xml:space="preserve">Hair Follicle Drug Test</w:t>
      </w:r>
    </w:p>
    <w:p w:rsidR="00000000" w:rsidDel="00000000" w:rsidP="00000000" w:rsidRDefault="00000000" w:rsidRPr="00000000" w14:paraId="0000009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 analysis of hair samples to detect the presence of tested drugs and/or their metabolite(s) at reportable levels. Testing usually requires a cosmetically undetectable lock of hair preferably snipped from the back of the head, just below the crown. The amount of hair needed is the thickness of a shoelace tip (about 300 strands). In some cases, more or fewer strands are necessary - depending on the density of the person’s hair. Body hair can be used as an alternative if the person has no hair on his head.</w:t>
      </w:r>
    </w:p>
    <w:p w:rsidR="00000000" w:rsidDel="00000000" w:rsidP="00000000" w:rsidRDefault="00000000" w:rsidRPr="00000000" w14:paraId="0000009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Each specimen will be tested for the following drugs and will be reported positive when the number of nanograms per milliliter equals or exceed the indicated cutoff level:</w:t>
      </w:r>
    </w:p>
    <w:p w:rsidR="00000000" w:rsidDel="00000000" w:rsidP="00000000" w:rsidRDefault="00000000" w:rsidRPr="00000000" w14:paraId="000000A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3">
      <w:pPr>
        <w:pStyle w:val="Heading2"/>
        <w:widowControl w:val="0"/>
        <w:spacing w:line="240" w:lineRule="auto"/>
        <w:rPr>
          <w:rFonts w:ascii="Calibri" w:cs="Calibri" w:eastAsia="Calibri" w:hAnsi="Calibri"/>
        </w:rPr>
      </w:pPr>
      <w:bookmarkStart w:colFirst="0" w:colLast="0" w:name="_heading=h.k929ono439p6" w:id="13"/>
      <w:bookmarkEnd w:id="13"/>
      <w:r w:rsidDel="00000000" w:rsidR="00000000" w:rsidRPr="00000000">
        <w:rPr>
          <w:rFonts w:ascii="Calibri" w:cs="Calibri" w:eastAsia="Calibri" w:hAnsi="Calibri"/>
          <w:rtl w:val="0"/>
        </w:rPr>
        <w:t xml:space="preserve"> Cutoff Level in Nanograms</w:t>
      </w:r>
    </w:p>
    <w:tbl>
      <w:tblPr>
        <w:tblStyle w:val="Table1"/>
        <w:tblW w:w="5356.0" w:type="dxa"/>
        <w:jc w:val="left"/>
        <w:tblInd w:w="90.0" w:type="dxa"/>
        <w:tblLayout w:type="fixed"/>
        <w:tblLook w:val="0000"/>
      </w:tblPr>
      <w:tblGrid>
        <w:gridCol w:w="2955"/>
        <w:gridCol w:w="953"/>
        <w:gridCol w:w="1448"/>
        <w:tblGridChange w:id="0">
          <w:tblGrid>
            <w:gridCol w:w="2955"/>
            <w:gridCol w:w="953"/>
            <w:gridCol w:w="1448"/>
          </w:tblGrid>
        </w:tblGridChange>
      </w:tblGrid>
      <w:tr>
        <w:trPr>
          <w:cantSplit w:val="0"/>
          <w:trHeight w:val="502" w:hRule="atLeast"/>
          <w:tblHeader w:val="0"/>
        </w:trPr>
        <w:tc>
          <w:tcPr/>
          <w:p w:rsidR="00000000" w:rsidDel="00000000" w:rsidP="00000000" w:rsidRDefault="00000000" w:rsidRPr="00000000" w14:paraId="000000A4">
            <w:pPr>
              <w:widowControl w:val="0"/>
              <w:spacing w:line="245" w:lineRule="auto"/>
              <w:ind w:left="50" w:firstLine="0"/>
              <w:rPr>
                <w:rFonts w:ascii="Calibri" w:cs="Calibri" w:eastAsia="Calibri" w:hAnsi="Calibri"/>
                <w:sz w:val="24"/>
                <w:szCs w:val="24"/>
              </w:rPr>
            </w:pPr>
            <w:r w:rsidDel="00000000" w:rsidR="00000000" w:rsidRPr="00000000">
              <w:rPr>
                <w:rFonts w:ascii="Calibri" w:cs="Calibri" w:eastAsia="Calibri" w:hAnsi="Calibri"/>
                <w:sz w:val="24"/>
                <w:szCs w:val="24"/>
                <w:u w:val="single"/>
                <w:rtl w:val="0"/>
              </w:rPr>
              <w:t xml:space="preserve">Drug Class</w:t>
            </w:r>
            <w:r w:rsidDel="00000000" w:rsidR="00000000" w:rsidRPr="00000000">
              <w:rPr>
                <w:rtl w:val="0"/>
              </w:rPr>
            </w:r>
          </w:p>
          <w:p w:rsidR="00000000" w:rsidDel="00000000" w:rsidP="00000000" w:rsidRDefault="00000000" w:rsidRPr="00000000" w14:paraId="000000A5">
            <w:pPr>
              <w:widowControl w:val="0"/>
              <w:spacing w:line="237" w:lineRule="auto"/>
              <w:ind w:left="5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Cannabinoids (marijuana)</w:t>
            </w:r>
          </w:p>
        </w:tc>
        <w:tc>
          <w:tcPr/>
          <w:p w:rsidR="00000000" w:rsidDel="00000000" w:rsidP="00000000" w:rsidRDefault="00000000" w:rsidRPr="00000000" w14:paraId="000000A6">
            <w:pPr>
              <w:widowControl w:val="0"/>
              <w:spacing w:line="245" w:lineRule="auto"/>
              <w:ind w:left="219" w:right="82" w:firstLine="0"/>
              <w:jc w:val="center"/>
              <w:rPr>
                <w:rFonts w:ascii="Calibri" w:cs="Calibri" w:eastAsia="Calibri" w:hAnsi="Calibri"/>
                <w:sz w:val="24"/>
                <w:szCs w:val="24"/>
              </w:rPr>
            </w:pPr>
            <w:r w:rsidDel="00000000" w:rsidR="00000000" w:rsidRPr="00000000">
              <w:rPr>
                <w:rFonts w:ascii="Calibri" w:cs="Calibri" w:eastAsia="Calibri" w:hAnsi="Calibri"/>
                <w:sz w:val="24"/>
                <w:szCs w:val="24"/>
                <w:u w:val="single"/>
                <w:rtl w:val="0"/>
              </w:rPr>
              <w:t xml:space="preserve">Initial</w:t>
            </w:r>
            <w:r w:rsidDel="00000000" w:rsidR="00000000" w:rsidRPr="00000000">
              <w:rPr>
                <w:rtl w:val="0"/>
              </w:rPr>
            </w:r>
          </w:p>
          <w:p w:rsidR="00000000" w:rsidDel="00000000" w:rsidP="00000000" w:rsidRDefault="00000000" w:rsidRPr="00000000" w14:paraId="000000A7">
            <w:pPr>
              <w:widowControl w:val="0"/>
              <w:spacing w:line="237" w:lineRule="auto"/>
              <w:ind w:left="219" w:right="59"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50</w:t>
            </w:r>
          </w:p>
        </w:tc>
        <w:tc>
          <w:tcPr/>
          <w:p w:rsidR="00000000" w:rsidDel="00000000" w:rsidP="00000000" w:rsidRDefault="00000000" w:rsidRPr="00000000" w14:paraId="000000A8">
            <w:pPr>
              <w:widowControl w:val="0"/>
              <w:spacing w:line="245" w:lineRule="auto"/>
              <w:ind w:left="153" w:firstLine="0"/>
              <w:rPr>
                <w:rFonts w:ascii="Calibri" w:cs="Calibri" w:eastAsia="Calibri" w:hAnsi="Calibri"/>
                <w:sz w:val="24"/>
                <w:szCs w:val="24"/>
              </w:rPr>
            </w:pPr>
            <w:r w:rsidDel="00000000" w:rsidR="00000000" w:rsidRPr="00000000">
              <w:rPr>
                <w:rFonts w:ascii="Calibri" w:cs="Calibri" w:eastAsia="Calibri" w:hAnsi="Calibri"/>
                <w:sz w:val="24"/>
                <w:szCs w:val="24"/>
                <w:u w:val="single"/>
                <w:rtl w:val="0"/>
              </w:rPr>
              <w:t xml:space="preserve">Confirmation</w:t>
            </w:r>
            <w:r w:rsidDel="00000000" w:rsidR="00000000" w:rsidRPr="00000000">
              <w:rPr>
                <w:rtl w:val="0"/>
              </w:rPr>
            </w:r>
          </w:p>
          <w:p w:rsidR="00000000" w:rsidDel="00000000" w:rsidP="00000000" w:rsidRDefault="00000000" w:rsidRPr="00000000" w14:paraId="000000A9">
            <w:pPr>
              <w:widowControl w:val="0"/>
              <w:spacing w:line="237" w:lineRule="auto"/>
              <w:ind w:left="459"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w:t>
            </w:r>
          </w:p>
        </w:tc>
      </w:tr>
      <w:tr>
        <w:trPr>
          <w:cantSplit w:val="0"/>
          <w:trHeight w:val="253" w:hRule="atLeast"/>
          <w:tblHeader w:val="0"/>
        </w:trPr>
        <w:tc>
          <w:tcPr/>
          <w:p w:rsidR="00000000" w:rsidDel="00000000" w:rsidP="00000000" w:rsidRDefault="00000000" w:rsidRPr="00000000" w14:paraId="000000AA">
            <w:pPr>
              <w:widowControl w:val="0"/>
              <w:spacing w:line="233" w:lineRule="auto"/>
              <w:ind w:left="5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Cocaine</w:t>
            </w:r>
          </w:p>
        </w:tc>
        <w:tc>
          <w:tcPr/>
          <w:p w:rsidR="00000000" w:rsidDel="00000000" w:rsidP="00000000" w:rsidRDefault="00000000" w:rsidRPr="00000000" w14:paraId="000000AB">
            <w:pPr>
              <w:widowControl w:val="0"/>
              <w:spacing w:line="233" w:lineRule="auto"/>
              <w:ind w:left="219" w:right="58"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300</w:t>
            </w:r>
          </w:p>
        </w:tc>
        <w:tc>
          <w:tcPr/>
          <w:p w:rsidR="00000000" w:rsidDel="00000000" w:rsidP="00000000" w:rsidRDefault="00000000" w:rsidRPr="00000000" w14:paraId="000000AC">
            <w:pPr>
              <w:widowControl w:val="0"/>
              <w:spacing w:line="233" w:lineRule="auto"/>
              <w:ind w:left="491" w:right="65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50</w:t>
            </w:r>
          </w:p>
        </w:tc>
      </w:tr>
      <w:tr>
        <w:trPr>
          <w:cantSplit w:val="0"/>
          <w:trHeight w:val="252" w:hRule="atLeast"/>
          <w:tblHeader w:val="0"/>
        </w:trPr>
        <w:tc>
          <w:tcPr/>
          <w:p w:rsidR="00000000" w:rsidDel="00000000" w:rsidP="00000000" w:rsidRDefault="00000000" w:rsidRPr="00000000" w14:paraId="000000AD">
            <w:pPr>
              <w:widowControl w:val="0"/>
              <w:spacing w:line="233" w:lineRule="auto"/>
              <w:ind w:left="5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Opiates</w:t>
            </w:r>
          </w:p>
        </w:tc>
        <w:tc>
          <w:tcPr/>
          <w:p w:rsidR="00000000" w:rsidDel="00000000" w:rsidP="00000000" w:rsidRDefault="00000000" w:rsidRPr="00000000" w14:paraId="000000AE">
            <w:pPr>
              <w:widowControl w:val="0"/>
              <w:spacing w:line="233" w:lineRule="auto"/>
              <w:ind w:left="194" w:right="131"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2000</w:t>
            </w:r>
          </w:p>
        </w:tc>
        <w:tc>
          <w:tcPr/>
          <w:p w:rsidR="00000000" w:rsidDel="00000000" w:rsidP="00000000" w:rsidRDefault="00000000" w:rsidRPr="00000000" w14:paraId="000000AF">
            <w:pPr>
              <w:widowControl w:val="0"/>
              <w:spacing w:line="233" w:lineRule="auto"/>
              <w:ind w:left="288"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2000</w:t>
            </w:r>
          </w:p>
        </w:tc>
      </w:tr>
      <w:tr>
        <w:trPr>
          <w:cantSplit w:val="0"/>
          <w:trHeight w:val="253" w:hRule="atLeast"/>
          <w:tblHeader w:val="0"/>
        </w:trPr>
        <w:tc>
          <w:tcPr/>
          <w:p w:rsidR="00000000" w:rsidDel="00000000" w:rsidP="00000000" w:rsidRDefault="00000000" w:rsidRPr="00000000" w14:paraId="000000B0">
            <w:pPr>
              <w:widowControl w:val="0"/>
              <w:spacing w:line="233" w:lineRule="auto"/>
              <w:ind w:left="5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Amphetamines</w:t>
            </w:r>
          </w:p>
        </w:tc>
        <w:tc>
          <w:tcPr/>
          <w:p w:rsidR="00000000" w:rsidDel="00000000" w:rsidP="00000000" w:rsidRDefault="00000000" w:rsidRPr="00000000" w14:paraId="000000B1">
            <w:pPr>
              <w:widowControl w:val="0"/>
              <w:spacing w:line="233" w:lineRule="auto"/>
              <w:ind w:left="147" w:right="131"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1000</w:t>
            </w:r>
          </w:p>
        </w:tc>
        <w:tc>
          <w:tcPr/>
          <w:p w:rsidR="00000000" w:rsidDel="00000000" w:rsidP="00000000" w:rsidRDefault="00000000" w:rsidRPr="00000000" w14:paraId="000000B2">
            <w:pPr>
              <w:widowControl w:val="0"/>
              <w:spacing w:line="233" w:lineRule="auto"/>
              <w:ind w:left="448"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500</w:t>
            </w:r>
          </w:p>
        </w:tc>
      </w:tr>
      <w:tr>
        <w:trPr>
          <w:cantSplit w:val="0"/>
          <w:trHeight w:val="249" w:hRule="atLeast"/>
          <w:tblHeader w:val="0"/>
        </w:trPr>
        <w:tc>
          <w:tcPr/>
          <w:p w:rsidR="00000000" w:rsidDel="00000000" w:rsidP="00000000" w:rsidRDefault="00000000" w:rsidRPr="00000000" w14:paraId="000000B3">
            <w:pPr>
              <w:widowControl w:val="0"/>
              <w:spacing w:line="230" w:lineRule="auto"/>
              <w:ind w:left="5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Phencyclidine (PCP)</w:t>
            </w:r>
          </w:p>
        </w:tc>
        <w:tc>
          <w:tcPr/>
          <w:p w:rsidR="00000000" w:rsidDel="00000000" w:rsidP="00000000" w:rsidRDefault="00000000" w:rsidRPr="00000000" w14:paraId="000000B4">
            <w:pPr>
              <w:widowControl w:val="0"/>
              <w:spacing w:line="230" w:lineRule="auto"/>
              <w:ind w:left="219" w:right="81"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25</w:t>
            </w:r>
          </w:p>
        </w:tc>
        <w:tc>
          <w:tcPr/>
          <w:p w:rsidR="00000000" w:rsidDel="00000000" w:rsidP="00000000" w:rsidRDefault="00000000" w:rsidRPr="00000000" w14:paraId="000000B5">
            <w:pPr>
              <w:widowControl w:val="0"/>
              <w:spacing w:line="233" w:lineRule="auto"/>
              <w:ind w:left="5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25</w:t>
            </w:r>
          </w:p>
        </w:tc>
      </w:tr>
    </w:tbl>
    <w:p w:rsidR="00000000" w:rsidDel="00000000" w:rsidP="00000000" w:rsidRDefault="00000000" w:rsidRPr="00000000" w14:paraId="000000B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7">
      <w:pPr>
        <w:pStyle w:val="Heading2"/>
        <w:rPr>
          <w:rFonts w:ascii="Calibri" w:cs="Calibri" w:eastAsia="Calibri" w:hAnsi="Calibri"/>
        </w:rPr>
      </w:pPr>
      <w:bookmarkStart w:colFirst="0" w:colLast="0" w:name="_heading=h.hhrv69gu3itw" w:id="14"/>
      <w:bookmarkEnd w:id="14"/>
      <w:r w:rsidDel="00000000" w:rsidR="00000000" w:rsidRPr="00000000">
        <w:rPr>
          <w:rFonts w:ascii="Calibri" w:cs="Calibri" w:eastAsia="Calibri" w:hAnsi="Calibri"/>
          <w:rtl w:val="0"/>
        </w:rPr>
        <w:t xml:space="preserve">Medical Review Officer (MRO)</w:t>
      </w:r>
    </w:p>
    <w:p w:rsidR="00000000" w:rsidDel="00000000" w:rsidP="00000000" w:rsidRDefault="00000000" w:rsidRPr="00000000" w14:paraId="000000B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licensed physician (medical doctor or doctor of osteopathy) is responsible for receiving laboratory results generated by the company's drug-testing program. The MRO must have knowledge of substance abuse disorders and appropriate medical training to interpret and evaluate an individual's confirmed positive test, medical history, and other relevant biomedical information.</w:t>
      </w:r>
    </w:p>
    <w:p w:rsidR="00000000" w:rsidDel="00000000" w:rsidP="00000000" w:rsidRDefault="00000000" w:rsidRPr="00000000" w14:paraId="000000B9">
      <w:pPr>
        <w:pStyle w:val="Heading2"/>
        <w:rPr>
          <w:rFonts w:ascii="Calibri" w:cs="Calibri" w:eastAsia="Calibri" w:hAnsi="Calibri"/>
        </w:rPr>
      </w:pPr>
      <w:bookmarkStart w:colFirst="0" w:colLast="0" w:name="_heading=h.50n2bjgvlzh3" w:id="15"/>
      <w:bookmarkEnd w:id="15"/>
      <w:r w:rsidDel="00000000" w:rsidR="00000000" w:rsidRPr="00000000">
        <w:rPr>
          <w:rFonts w:ascii="Calibri" w:cs="Calibri" w:eastAsia="Calibri" w:hAnsi="Calibri"/>
          <w:rtl w:val="0"/>
        </w:rPr>
        <w:t xml:space="preserve">Independent Contractors</w:t>
      </w:r>
    </w:p>
    <w:p w:rsidR="00000000" w:rsidDel="00000000" w:rsidP="00000000" w:rsidRDefault="00000000" w:rsidRPr="00000000" w14:paraId="000000B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Independent contractors engaged by the Company are not employees of the Company, nor are they to be considered as such under this policy. However, every owner-operator engaged to provide services to the Company must agree on and successfully participate in the Company’s alcohol and drug testing program. All owner-operator agreements will be entered into by the Company contingent upon the owner-operator’s successful completion of urinalysis and breath analysis under all phases of the Company’s program and are contingent upon the owner-operator’s continued status as a medically qualified driver.</w:t>
      </w:r>
    </w:p>
    <w:p w:rsidR="00000000" w:rsidDel="00000000" w:rsidP="00000000" w:rsidRDefault="00000000" w:rsidRPr="00000000" w14:paraId="000000BB">
      <w:pPr>
        <w:pStyle w:val="Heading2"/>
        <w:rPr>
          <w:rFonts w:ascii="Calibri" w:cs="Calibri" w:eastAsia="Calibri" w:hAnsi="Calibri"/>
        </w:rPr>
      </w:pPr>
      <w:bookmarkStart w:colFirst="0" w:colLast="0" w:name="_heading=h.qsingsx649dj" w:id="16"/>
      <w:bookmarkEnd w:id="16"/>
      <w:r w:rsidDel="00000000" w:rsidR="00000000" w:rsidRPr="00000000">
        <w:rPr>
          <w:rFonts w:ascii="Calibri" w:cs="Calibri" w:eastAsia="Calibri" w:hAnsi="Calibri"/>
          <w:rtl w:val="0"/>
        </w:rPr>
        <w:t xml:space="preserve">Performing (a safety-sensitive function)</w:t>
      </w:r>
    </w:p>
    <w:p w:rsidR="00000000" w:rsidDel="00000000" w:rsidP="00000000" w:rsidRDefault="00000000" w:rsidRPr="00000000" w14:paraId="000000B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driver is considered to be performing a safety-sensitive function when he or she is actually performing, ready to perform, or immediately available to perform any safety-sensitive function.</w:t>
      </w:r>
    </w:p>
    <w:p w:rsidR="00000000" w:rsidDel="00000000" w:rsidP="00000000" w:rsidRDefault="00000000" w:rsidRPr="00000000" w14:paraId="000000BD">
      <w:pPr>
        <w:pStyle w:val="Heading2"/>
        <w:rPr>
          <w:rFonts w:ascii="Calibri" w:cs="Calibri" w:eastAsia="Calibri" w:hAnsi="Calibri"/>
        </w:rPr>
      </w:pPr>
      <w:bookmarkStart w:colFirst="0" w:colLast="0" w:name="_heading=h.67h6dkmzcm6t" w:id="17"/>
      <w:bookmarkEnd w:id="17"/>
      <w:r w:rsidDel="00000000" w:rsidR="00000000" w:rsidRPr="00000000">
        <w:rPr>
          <w:rFonts w:ascii="Calibri" w:cs="Calibri" w:eastAsia="Calibri" w:hAnsi="Calibri"/>
          <w:rtl w:val="0"/>
        </w:rPr>
        <w:t xml:space="preserve">Screening Test (initial test)</w:t>
      </w:r>
    </w:p>
    <w:p w:rsidR="00000000" w:rsidDel="00000000" w:rsidP="00000000" w:rsidRDefault="00000000" w:rsidRPr="00000000" w14:paraId="000000B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alcohol testing: a procedure to determine if a driver has a prohibited concentration of alcohol in his or her system.</w:t>
      </w:r>
    </w:p>
    <w:p w:rsidR="00000000" w:rsidDel="00000000" w:rsidP="00000000" w:rsidRDefault="00000000" w:rsidRPr="00000000" w14:paraId="000000B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controlled substances testing: a screen to eliminate 'negative' urine specimens or hair samples from further consideration.</w:t>
      </w:r>
    </w:p>
    <w:p w:rsidR="00000000" w:rsidDel="00000000" w:rsidP="00000000" w:rsidRDefault="00000000" w:rsidRPr="00000000" w14:paraId="000000C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1">
      <w:pPr>
        <w:pStyle w:val="Heading1"/>
        <w:rPr>
          <w:rFonts w:ascii="Calibri" w:cs="Calibri" w:eastAsia="Calibri" w:hAnsi="Calibri"/>
        </w:rPr>
      </w:pPr>
      <w:bookmarkStart w:colFirst="0" w:colLast="0" w:name="_heading=h.nc1tduhs2civ" w:id="18"/>
      <w:bookmarkEnd w:id="18"/>
      <w:r w:rsidDel="00000000" w:rsidR="00000000" w:rsidRPr="00000000">
        <w:rPr>
          <w:rFonts w:ascii="Calibri" w:cs="Calibri" w:eastAsia="Calibri" w:hAnsi="Calibri"/>
          <w:rtl w:val="0"/>
        </w:rPr>
        <w:t xml:space="preserve">Drivers Subject To Drug And Alcohol Testing</w:t>
      </w:r>
    </w:p>
    <w:p w:rsidR="00000000" w:rsidDel="00000000" w:rsidP="00000000" w:rsidRDefault="00000000" w:rsidRPr="00000000" w14:paraId="000000C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U.S. DOT requires certain drivers to undergo drug and alcohol testing. </w:t>
      </w:r>
    </w:p>
    <w:p w:rsidR="00000000" w:rsidDel="00000000" w:rsidP="00000000" w:rsidRDefault="00000000" w:rsidRPr="00000000" w14:paraId="000000C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drivers who must be tested are those required to have a CDL who drive a motor vehicle:</w:t>
      </w:r>
    </w:p>
    <w:p w:rsidR="00000000" w:rsidDel="00000000" w:rsidP="00000000" w:rsidRDefault="00000000" w:rsidRPr="00000000" w14:paraId="000000C5">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a gross combination weight rating of 26,001 or more pounds inclusive of a towed unit with a gross vehicle weight rating of more than 10,000 pounds; or</w:t>
      </w:r>
    </w:p>
    <w:p w:rsidR="00000000" w:rsidDel="00000000" w:rsidP="00000000" w:rsidRDefault="00000000" w:rsidRPr="00000000" w14:paraId="000000C6">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a gross vehicle weight rating of 26,001 or more pounds; or</w:t>
      </w:r>
    </w:p>
    <w:p w:rsidR="00000000" w:rsidDel="00000000" w:rsidP="00000000" w:rsidRDefault="00000000" w:rsidRPr="00000000" w14:paraId="000000C7">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designed to transport 16 or more passengers, including the driver; or</w:t>
      </w:r>
    </w:p>
    <w:p w:rsidR="00000000" w:rsidDel="00000000" w:rsidP="00000000" w:rsidRDefault="00000000" w:rsidRPr="00000000" w14:paraId="000000C8">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 any size that is used to transport hazardous material which requires the vehicle to be placarded.</w:t>
      </w:r>
    </w:p>
    <w:p w:rsidR="00000000" w:rsidDel="00000000" w:rsidP="00000000" w:rsidRDefault="00000000" w:rsidRPr="00000000" w14:paraId="000000C9">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Dodo Trucking Management, LLC may require contracted drivers noted in the above statement, to also submit to hair follicle drug testing.</w:t>
      </w:r>
    </w:p>
    <w:p w:rsidR="00000000" w:rsidDel="00000000" w:rsidP="00000000" w:rsidRDefault="00000000" w:rsidRPr="00000000" w14:paraId="000000CA">
      <w:pPr>
        <w:pStyle w:val="Heading1"/>
        <w:rPr>
          <w:rFonts w:ascii="Calibri" w:cs="Calibri" w:eastAsia="Calibri" w:hAnsi="Calibri"/>
        </w:rPr>
      </w:pPr>
      <w:bookmarkStart w:colFirst="0" w:colLast="0" w:name="_heading=h.nc8k43z7fybd" w:id="19"/>
      <w:bookmarkEnd w:id="19"/>
      <w:r w:rsidDel="00000000" w:rsidR="00000000" w:rsidRPr="00000000">
        <w:rPr>
          <w:rFonts w:ascii="Calibri" w:cs="Calibri" w:eastAsia="Calibri" w:hAnsi="Calibri"/>
          <w:rtl w:val="0"/>
        </w:rPr>
        <w:t xml:space="preserve">Safety-Sensitive Functions</w:t>
      </w:r>
    </w:p>
    <w:p w:rsidR="00000000" w:rsidDel="00000000" w:rsidP="00000000" w:rsidRDefault="00000000" w:rsidRPr="00000000" w14:paraId="000000C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regulations specify that you must not use alcohol or drugs when performing safety-sensitive functions, nor perform safety-sensitive functions within four hours of using alcohol.</w:t>
      </w:r>
    </w:p>
    <w:p w:rsidR="00000000" w:rsidDel="00000000" w:rsidP="00000000" w:rsidRDefault="00000000" w:rsidRPr="00000000" w14:paraId="000000CD">
      <w:pPr>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E">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are performing a safety-sensitive function when:</w:t>
      </w:r>
    </w:p>
    <w:p w:rsidR="00000000" w:rsidDel="00000000" w:rsidP="00000000" w:rsidRDefault="00000000" w:rsidRPr="00000000" w14:paraId="000000CF">
      <w:pPr>
        <w:numPr>
          <w:ilvl w:val="0"/>
          <w:numId w:val="1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waiting at a terminal, facility, or other property to be dispatched, unless you've been relieved from duty by the company;</w:t>
      </w:r>
    </w:p>
    <w:p w:rsidR="00000000" w:rsidDel="00000000" w:rsidP="00000000" w:rsidRDefault="00000000" w:rsidRPr="00000000" w14:paraId="000000D0">
      <w:pPr>
        <w:numPr>
          <w:ilvl w:val="0"/>
          <w:numId w:val="1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performing pre-trip inspections or servicing the motor vehicle; driving the motor vehicle;</w:t>
      </w:r>
    </w:p>
    <w:p w:rsidR="00000000" w:rsidDel="00000000" w:rsidP="00000000" w:rsidRDefault="00000000" w:rsidRPr="00000000" w14:paraId="000000D1">
      <w:pPr>
        <w:numPr>
          <w:ilvl w:val="0"/>
          <w:numId w:val="1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the vehicle, except when resting in the sleeper berth;</w:t>
      </w:r>
    </w:p>
    <w:p w:rsidR="00000000" w:rsidDel="00000000" w:rsidP="00000000" w:rsidRDefault="00000000" w:rsidRPr="00000000" w14:paraId="000000D2">
      <w:pPr>
        <w:numPr>
          <w:ilvl w:val="0"/>
          <w:numId w:val="1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loading or unloading the vehicle, supervising the loading or unloading, giving receipts for the load, or remaining in readiness to operate the motor vehicle;</w:t>
      </w:r>
    </w:p>
    <w:p w:rsidR="00000000" w:rsidDel="00000000" w:rsidP="00000000" w:rsidRDefault="00000000" w:rsidRPr="00000000" w14:paraId="000000D3">
      <w:pPr>
        <w:numPr>
          <w:ilvl w:val="0"/>
          <w:numId w:val="1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performing duties and services at an accident scene; or, repairing, getting help, or staying with a disabled vehicle.</w:t>
      </w:r>
    </w:p>
    <w:p w:rsidR="00000000" w:rsidDel="00000000" w:rsidP="00000000" w:rsidRDefault="00000000" w:rsidRPr="00000000" w14:paraId="000000D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5">
      <w:pPr>
        <w:pStyle w:val="Heading1"/>
        <w:rPr>
          <w:rFonts w:ascii="Calibri" w:cs="Calibri" w:eastAsia="Calibri" w:hAnsi="Calibri"/>
        </w:rPr>
      </w:pPr>
      <w:bookmarkStart w:colFirst="0" w:colLast="0" w:name="_heading=h.fgrxx4bmtnf0" w:id="20"/>
      <w:bookmarkEnd w:id="20"/>
      <w:r w:rsidDel="00000000" w:rsidR="00000000" w:rsidRPr="00000000">
        <w:rPr>
          <w:rFonts w:ascii="Calibri" w:cs="Calibri" w:eastAsia="Calibri" w:hAnsi="Calibri"/>
          <w:rtl w:val="0"/>
        </w:rPr>
        <w:t xml:space="preserve">Prohibited Conduct</w:t>
      </w:r>
    </w:p>
    <w:p w:rsidR="00000000" w:rsidDel="00000000" w:rsidP="00000000" w:rsidRDefault="00000000" w:rsidRPr="00000000" w14:paraId="000000D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Drivers are prohibited from engaging in the following conduct:</w:t>
      </w:r>
    </w:p>
    <w:p w:rsidR="00000000" w:rsidDel="00000000" w:rsidP="00000000" w:rsidRDefault="00000000" w:rsidRPr="00000000" w14:paraId="000000D7">
      <w:pPr>
        <w:numPr>
          <w:ilvl w:val="0"/>
          <w:numId w:val="1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not report for duty or remain on duty if you have an alcohol concentration of .001* or greater.</w:t>
      </w:r>
    </w:p>
    <w:p w:rsidR="00000000" w:rsidDel="00000000" w:rsidP="00000000" w:rsidRDefault="00000000" w:rsidRPr="00000000" w14:paraId="000000D8">
      <w:pPr>
        <w:numPr>
          <w:ilvl w:val="0"/>
          <w:numId w:val="1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not be on duty or operate a commercial vehicle while in possession of alcohol** (unless it is manifested and part of a shipment).</w:t>
      </w:r>
    </w:p>
    <w:p w:rsidR="00000000" w:rsidDel="00000000" w:rsidP="00000000" w:rsidRDefault="00000000" w:rsidRPr="00000000" w14:paraId="000000D9">
      <w:pPr>
        <w:numPr>
          <w:ilvl w:val="0"/>
          <w:numId w:val="1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not use alcohol while performing safety-sensitive functions.</w:t>
      </w:r>
    </w:p>
    <w:p w:rsidR="00000000" w:rsidDel="00000000" w:rsidP="00000000" w:rsidRDefault="00000000" w:rsidRPr="00000000" w14:paraId="000000DA">
      <w:pPr>
        <w:numPr>
          <w:ilvl w:val="0"/>
          <w:numId w:val="1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not perform safety-sensitive functions within four hours of using alcohol.</w:t>
      </w:r>
    </w:p>
    <w:p w:rsidR="00000000" w:rsidDel="00000000" w:rsidP="00000000" w:rsidRDefault="00000000" w:rsidRPr="00000000" w14:paraId="000000DB">
      <w:pPr>
        <w:numPr>
          <w:ilvl w:val="0"/>
          <w:numId w:val="1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not use alcohol for eight hours or until after you are tested (whichever comes first) following an accident in which a post-accident test is required.</w:t>
      </w:r>
    </w:p>
    <w:p w:rsidR="00000000" w:rsidDel="00000000" w:rsidP="00000000" w:rsidRDefault="00000000" w:rsidRPr="00000000" w14:paraId="000000DC">
      <w:pPr>
        <w:numPr>
          <w:ilvl w:val="0"/>
          <w:numId w:val="1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not perform or continue to perform safety-sensitive functions if you refuse to submit to a DOT-required drug or alcohol test.</w:t>
      </w:r>
    </w:p>
    <w:p w:rsidR="00000000" w:rsidDel="00000000" w:rsidP="00000000" w:rsidRDefault="00000000" w:rsidRPr="00000000" w14:paraId="000000DD">
      <w:pPr>
        <w:numPr>
          <w:ilvl w:val="0"/>
          <w:numId w:val="1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not report for duty or remain on duty using any drug, and/or test positive for a controlled substance, except when the use is physician-prescribed and does not adversely affect your ability to safely operate a commercial motor vehicle.</w:t>
      </w:r>
    </w:p>
    <w:p w:rsidR="00000000" w:rsidDel="00000000" w:rsidP="00000000" w:rsidRDefault="00000000" w:rsidRPr="00000000" w14:paraId="000000D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By independent authority as defined in Part 382, Subpart F, 382.601 (c).</w:t>
      </w:r>
    </w:p>
    <w:p w:rsidR="00000000" w:rsidDel="00000000" w:rsidP="00000000" w:rsidRDefault="00000000" w:rsidRPr="00000000" w14:paraId="000000E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term "alcohol" in the regulations is not limited to beverage alcohol. Alcohol is also any medication (e.g. cough syrup or cold medicine) or substance containing alcohol.</w:t>
      </w:r>
    </w:p>
    <w:p w:rsidR="00000000" w:rsidDel="00000000" w:rsidP="00000000" w:rsidRDefault="00000000" w:rsidRPr="00000000" w14:paraId="000000E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3">
      <w:pPr>
        <w:pStyle w:val="Heading1"/>
        <w:rPr>
          <w:rFonts w:ascii="Calibri" w:cs="Calibri" w:eastAsia="Calibri" w:hAnsi="Calibri"/>
        </w:rPr>
      </w:pPr>
      <w:bookmarkStart w:colFirst="0" w:colLast="0" w:name="_heading=h.kz26c0u8ovsn" w:id="21"/>
      <w:bookmarkEnd w:id="21"/>
      <w:r w:rsidDel="00000000" w:rsidR="00000000" w:rsidRPr="00000000">
        <w:rPr>
          <w:rFonts w:ascii="Calibri" w:cs="Calibri" w:eastAsia="Calibri" w:hAnsi="Calibri"/>
          <w:rtl w:val="0"/>
        </w:rPr>
        <w:t xml:space="preserve">Testing Methods</w:t>
      </w:r>
    </w:p>
    <w:p w:rsidR="00000000" w:rsidDel="00000000" w:rsidP="00000000" w:rsidRDefault="00000000" w:rsidRPr="00000000" w14:paraId="000000E4">
      <w:pPr>
        <w:pStyle w:val="Heading2"/>
        <w:rPr>
          <w:rFonts w:ascii="Calibri" w:cs="Calibri" w:eastAsia="Calibri" w:hAnsi="Calibri"/>
        </w:rPr>
      </w:pPr>
      <w:bookmarkStart w:colFirst="0" w:colLast="0" w:name="_heading=h.9ubqw5wai0bm" w:id="22"/>
      <w:bookmarkEnd w:id="22"/>
      <w:r w:rsidDel="00000000" w:rsidR="00000000" w:rsidRPr="00000000">
        <w:rPr>
          <w:rFonts w:ascii="Calibri" w:cs="Calibri" w:eastAsia="Calibri" w:hAnsi="Calibri"/>
          <w:rtl w:val="0"/>
        </w:rPr>
        <w:t xml:space="preserve">Breath Testing for Alcohol</w:t>
      </w:r>
    </w:p>
    <w:p w:rsidR="00000000" w:rsidDel="00000000" w:rsidP="00000000" w:rsidRDefault="00000000" w:rsidRPr="00000000" w14:paraId="000000E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DOT regulations require that you submit to a breath test, in order to determine your blood alcohol content (BAC). A trained breath alcohol technician (BAT) will conduct the test using equipment approved for DOT testing. Effective May 22, 1995, alcohol screens may be performed on non-evidential testing devices that test driver’s saliva. This screen would be performed by the screening test technician (STT). In testing situations following an accident, you may be asked by a law enforcement official to submit to a blood test if no suitable equipment is available for a breath test. This is currently the only circumstance in which a blood test is allowed for purposes of meeting DOT requirements.</w:t>
      </w:r>
    </w:p>
    <w:p w:rsidR="00000000" w:rsidDel="00000000" w:rsidP="00000000" w:rsidRDefault="00000000" w:rsidRPr="00000000" w14:paraId="000000E6">
      <w:pPr>
        <w:pStyle w:val="Heading2"/>
        <w:rPr>
          <w:rFonts w:ascii="Calibri" w:cs="Calibri" w:eastAsia="Calibri" w:hAnsi="Calibri"/>
        </w:rPr>
      </w:pPr>
      <w:bookmarkStart w:colFirst="0" w:colLast="0" w:name="_heading=h.xav6noa5y7ac" w:id="23"/>
      <w:bookmarkEnd w:id="23"/>
      <w:r w:rsidDel="00000000" w:rsidR="00000000" w:rsidRPr="00000000">
        <w:rPr>
          <w:rFonts w:ascii="Calibri" w:cs="Calibri" w:eastAsia="Calibri" w:hAnsi="Calibri"/>
          <w:rtl w:val="0"/>
        </w:rPr>
        <w:t xml:space="preserve">Urine Testing for Drivers</w:t>
      </w:r>
    </w:p>
    <w:p w:rsidR="00000000" w:rsidDel="00000000" w:rsidP="00000000" w:rsidRDefault="00000000" w:rsidRPr="00000000" w14:paraId="000000E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DOT regulations require that you submit a urine specimen to be analyzed for the presence of one or more of the following drugs: marijuana, cocaine, amphetamines, opiates, and PCP. A collector following specific DOT procedures will handle your specimen.</w:t>
      </w:r>
    </w:p>
    <w:p w:rsidR="00000000" w:rsidDel="00000000" w:rsidP="00000000" w:rsidRDefault="00000000" w:rsidRPr="00000000" w14:paraId="000000E8">
      <w:pPr>
        <w:pStyle w:val="Heading2"/>
        <w:rPr>
          <w:rFonts w:ascii="Calibri" w:cs="Calibri" w:eastAsia="Calibri" w:hAnsi="Calibri"/>
        </w:rPr>
      </w:pPr>
      <w:bookmarkStart w:colFirst="0" w:colLast="0" w:name="_heading=h.e346exmdte96" w:id="24"/>
      <w:bookmarkEnd w:id="24"/>
      <w:r w:rsidDel="00000000" w:rsidR="00000000" w:rsidRPr="00000000">
        <w:rPr>
          <w:rFonts w:ascii="Calibri" w:cs="Calibri" w:eastAsia="Calibri" w:hAnsi="Calibri"/>
          <w:rtl w:val="0"/>
        </w:rPr>
        <w:t xml:space="preserve">Hair Follicle Testing</w:t>
      </w:r>
    </w:p>
    <w:p w:rsidR="00000000" w:rsidDel="00000000" w:rsidP="00000000" w:rsidRDefault="00000000" w:rsidRPr="00000000" w14:paraId="000000E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requested, you must submit to a hair follicle drug test to be analyzed for the presence of one or more of the following drugs: marijuana, cocaine, amphetamines, opiates, and PCP. A collector following specific procedures will handle your specimen. The test will be documented on a non-DOT form.</w:t>
      </w:r>
    </w:p>
    <w:p w:rsidR="00000000" w:rsidDel="00000000" w:rsidP="00000000" w:rsidRDefault="00000000" w:rsidRPr="00000000" w14:paraId="000000EA">
      <w:pPr>
        <w:pStyle w:val="Heading1"/>
        <w:rPr>
          <w:rFonts w:ascii="Calibri" w:cs="Calibri" w:eastAsia="Calibri" w:hAnsi="Calibri"/>
          <w:sz w:val="24"/>
          <w:szCs w:val="24"/>
        </w:rPr>
      </w:pPr>
      <w:bookmarkStart w:colFirst="0" w:colLast="0" w:name="_heading=h.93fwkylepjq0" w:id="25"/>
      <w:bookmarkEnd w:id="25"/>
      <w:r w:rsidDel="00000000" w:rsidR="00000000" w:rsidRPr="00000000">
        <w:rPr>
          <w:rFonts w:ascii="Calibri" w:cs="Calibri" w:eastAsia="Calibri" w:hAnsi="Calibri"/>
          <w:rtl w:val="0"/>
        </w:rPr>
        <w:t xml:space="preserve">When Must You Be Tested?</w:t>
      </w:r>
      <w:r w:rsidDel="00000000" w:rsidR="00000000" w:rsidRPr="00000000">
        <w:rPr>
          <w:rtl w:val="0"/>
        </w:rPr>
      </w:r>
    </w:p>
    <w:p w:rsidR="00000000" w:rsidDel="00000000" w:rsidP="00000000" w:rsidRDefault="00000000" w:rsidRPr="00000000" w14:paraId="000000EB">
      <w:pPr>
        <w:pStyle w:val="Heading2"/>
        <w:rPr>
          <w:rFonts w:ascii="Calibri" w:cs="Calibri" w:eastAsia="Calibri" w:hAnsi="Calibri"/>
        </w:rPr>
      </w:pPr>
      <w:bookmarkStart w:colFirst="0" w:colLast="0" w:name="_heading=h.pkcz6gcnzws7" w:id="26"/>
      <w:bookmarkEnd w:id="26"/>
      <w:r w:rsidDel="00000000" w:rsidR="00000000" w:rsidRPr="00000000">
        <w:rPr>
          <w:rFonts w:ascii="Calibri" w:cs="Calibri" w:eastAsia="Calibri" w:hAnsi="Calibri"/>
          <w:rtl w:val="0"/>
        </w:rPr>
        <w:t xml:space="preserve">Pre-Qualification</w:t>
      </w:r>
    </w:p>
    <w:p w:rsidR="00000000" w:rsidDel="00000000" w:rsidP="00000000" w:rsidRDefault="00000000" w:rsidRPr="00000000" w14:paraId="000000E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driver applicants must submit to urine drug tests and may be requested to submit to a hair follicle drug test.</w:t>
      </w:r>
    </w:p>
    <w:p w:rsidR="00000000" w:rsidDel="00000000" w:rsidP="00000000" w:rsidRDefault="00000000" w:rsidRPr="00000000" w14:paraId="000000E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Dodo Trucking Management, LLC must get verification of your alcohol and drug testing records from your previous employers for the last three (3) years. In order for your previous employers to release those records, they need to receive an authorization signed by you. Signing the authorization is a condition of your qualifying process at Dodo Trucking Management, LLC. </w:t>
      </w:r>
    </w:p>
    <w:p w:rsidR="00000000" w:rsidDel="00000000" w:rsidP="00000000" w:rsidRDefault="00000000" w:rsidRPr="00000000" w14:paraId="000000EF">
      <w:pPr>
        <w:pStyle w:val="Heading2"/>
        <w:rPr>
          <w:rFonts w:ascii="Calibri" w:cs="Calibri" w:eastAsia="Calibri" w:hAnsi="Calibri"/>
        </w:rPr>
      </w:pPr>
      <w:bookmarkStart w:colFirst="0" w:colLast="0" w:name="_heading=h.f0c4tf5nbqle" w:id="27"/>
      <w:bookmarkEnd w:id="27"/>
      <w:r w:rsidDel="00000000" w:rsidR="00000000" w:rsidRPr="00000000">
        <w:rPr>
          <w:rFonts w:ascii="Calibri" w:cs="Calibri" w:eastAsia="Calibri" w:hAnsi="Calibri"/>
          <w:rtl w:val="0"/>
        </w:rPr>
        <w:t xml:space="preserve">At Random</w:t>
      </w:r>
    </w:p>
    <w:p w:rsidR="00000000" w:rsidDel="00000000" w:rsidP="00000000" w:rsidRDefault="00000000" w:rsidRPr="00000000" w14:paraId="000000F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Dodo Trucking Management, LLC has a program that selects drivers at random for drug and alcohol tests. The selection method is scientifically valid. This means that each driver must have an equal chance of getting chosen in each and every selection. You may be selected for random testing several times or not at all. On an annual basis, Dodo Trucking Management, LLC must test in accordance with 49 CFR 382.305.  Dodo Trucking Management, LLC may also request that drivers submit to random hair follicle drug testing. The tests will be spread reasonably throughout the year.</w:t>
      </w:r>
    </w:p>
    <w:p w:rsidR="00000000" w:rsidDel="00000000" w:rsidP="00000000" w:rsidRDefault="00000000" w:rsidRPr="00000000" w14:paraId="000000F1">
      <w:pPr>
        <w:pStyle w:val="Heading2"/>
        <w:rPr>
          <w:rFonts w:ascii="Calibri" w:cs="Calibri" w:eastAsia="Calibri" w:hAnsi="Calibri"/>
        </w:rPr>
      </w:pPr>
      <w:bookmarkStart w:colFirst="0" w:colLast="0" w:name="_heading=h.3wfnbh58g01y" w:id="28"/>
      <w:bookmarkEnd w:id="28"/>
      <w:r w:rsidDel="00000000" w:rsidR="00000000" w:rsidRPr="00000000">
        <w:rPr>
          <w:rFonts w:ascii="Calibri" w:cs="Calibri" w:eastAsia="Calibri" w:hAnsi="Calibri"/>
          <w:rtl w:val="0"/>
        </w:rPr>
        <w:t xml:space="preserve">Post-Accident</w:t>
      </w:r>
    </w:p>
    <w:p w:rsidR="00000000" w:rsidDel="00000000" w:rsidP="00000000" w:rsidRDefault="00000000" w:rsidRPr="00000000" w14:paraId="000000F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are involved in a fatality accident you must submit to a urine drug test, and alcohol test and may be required to submit to a hair follicle drug test as soon as possible following the accident.</w:t>
      </w:r>
    </w:p>
    <w:p w:rsidR="00000000" w:rsidDel="00000000" w:rsidP="00000000" w:rsidRDefault="00000000" w:rsidRPr="00000000" w14:paraId="000000F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receive a citation for a moving violation in an accident that is DOT- recordable, you must be drug and alcohol tested as soon as possible after the accident. An accident is DOT-recordable if anyone involved requires immediate medical treatment away from the scene. An accident is also DOT-recordable if any of the vehicles involved are towed from the scene.</w:t>
      </w:r>
    </w:p>
    <w:p w:rsidR="00000000" w:rsidDel="00000000" w:rsidP="00000000" w:rsidRDefault="00000000" w:rsidRPr="00000000" w14:paraId="000000F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are required to complete a breath alcohol test within the first two (2) hours of the accident but no later than eight (8).</w:t>
      </w:r>
    </w:p>
    <w:p w:rsidR="00000000" w:rsidDel="00000000" w:rsidP="00000000" w:rsidRDefault="00000000" w:rsidRPr="00000000" w14:paraId="000000F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are required to complete a drug test either by urine or hair sample collection within the first eight (8) hours of the accident, but no later than thirty-two (32).</w:t>
      </w:r>
    </w:p>
    <w:p w:rsidR="00000000" w:rsidDel="00000000" w:rsidP="00000000" w:rsidRDefault="00000000" w:rsidRPr="00000000" w14:paraId="000000F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are unable to complete the breath test or urine collection or hair Sample collection within those time limits, you are to stop trying.  Dodo Trucking Management, LLC must document in its records the reasons why the test or tests were not done.</w:t>
      </w:r>
    </w:p>
    <w:p w:rsidR="00000000" w:rsidDel="00000000" w:rsidP="00000000" w:rsidRDefault="00000000" w:rsidRPr="00000000" w14:paraId="000000F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are injured in an accident and cannot give urine, breath, or hair sample, Dodo Trucking Management, LLC will document the situation.</w:t>
      </w:r>
    </w:p>
    <w:p w:rsidR="00000000" w:rsidDel="00000000" w:rsidP="00000000" w:rsidRDefault="00000000" w:rsidRPr="00000000" w14:paraId="000000FD">
      <w:pPr>
        <w:pStyle w:val="Heading2"/>
        <w:rPr>
          <w:rFonts w:ascii="Calibri" w:cs="Calibri" w:eastAsia="Calibri" w:hAnsi="Calibri"/>
        </w:rPr>
      </w:pPr>
      <w:bookmarkStart w:colFirst="0" w:colLast="0" w:name="_heading=h.agz2bbm52ff6" w:id="29"/>
      <w:bookmarkEnd w:id="29"/>
      <w:r w:rsidDel="00000000" w:rsidR="00000000" w:rsidRPr="00000000">
        <w:rPr>
          <w:rFonts w:ascii="Calibri" w:cs="Calibri" w:eastAsia="Calibri" w:hAnsi="Calibri"/>
          <w:rtl w:val="0"/>
        </w:rPr>
        <w:t xml:space="preserve">Reasonable Suspicion</w:t>
      </w:r>
    </w:p>
    <w:p w:rsidR="00000000" w:rsidDel="00000000" w:rsidP="00000000" w:rsidRDefault="00000000" w:rsidRPr="00000000" w14:paraId="000000F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designated company official must ask you to submit to a test if your conduct indicates evidence of drug or alcohol use. The company official who would make the decision to test you is required to receive training in the detection of drug use and alcohol misuse. If you refuse to be tested, Dodo Trucking Management, LLC is required to take the same action as if you had tested positive.</w:t>
      </w:r>
    </w:p>
    <w:p w:rsidR="00000000" w:rsidDel="00000000" w:rsidP="00000000" w:rsidRDefault="00000000" w:rsidRPr="00000000" w14:paraId="000000F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Physical Signs</w:t>
      </w:r>
    </w:p>
    <w:p w:rsidR="00000000" w:rsidDel="00000000" w:rsidP="00000000" w:rsidRDefault="00000000" w:rsidRPr="00000000" w14:paraId="00000101">
      <w:pPr>
        <w:numPr>
          <w:ilvl w:val="0"/>
          <w:numId w:val="3"/>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Bloodshot eyes/dilated pupils.</w:t>
        <w:tab/>
      </w:r>
    </w:p>
    <w:p w:rsidR="00000000" w:rsidDel="00000000" w:rsidP="00000000" w:rsidRDefault="00000000" w:rsidRPr="00000000" w14:paraId="0000010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Slurred speech.</w:t>
      </w:r>
    </w:p>
    <w:p w:rsidR="00000000" w:rsidDel="00000000" w:rsidP="00000000" w:rsidRDefault="00000000" w:rsidRPr="00000000" w14:paraId="00000104">
      <w:pPr>
        <w:numPr>
          <w:ilvl w:val="0"/>
          <w:numId w:val="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Unsteady walk/uncoordinated movements.</w:t>
      </w:r>
    </w:p>
    <w:p w:rsidR="00000000" w:rsidDel="00000000" w:rsidP="00000000" w:rsidRDefault="00000000" w:rsidRPr="00000000" w14:paraId="00000105">
      <w:pPr>
        <w:numPr>
          <w:ilvl w:val="0"/>
          <w:numId w:val="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Shakes or tremors.</w:t>
      </w:r>
    </w:p>
    <w:p w:rsidR="00000000" w:rsidDel="00000000" w:rsidP="00000000" w:rsidRDefault="00000000" w:rsidRPr="00000000" w14:paraId="00000106">
      <w:pPr>
        <w:numPr>
          <w:ilvl w:val="0"/>
          <w:numId w:val="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Unexplained sweating or shivering.</w:t>
      </w:r>
    </w:p>
    <w:p w:rsidR="00000000" w:rsidDel="00000000" w:rsidP="00000000" w:rsidRDefault="00000000" w:rsidRPr="00000000" w14:paraId="00000107">
      <w:pPr>
        <w:numPr>
          <w:ilvl w:val="0"/>
          <w:numId w:val="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Fidgeting/inability to sit still.</w:t>
      </w:r>
    </w:p>
    <w:p w:rsidR="00000000" w:rsidDel="00000000" w:rsidP="00000000" w:rsidRDefault="00000000" w:rsidRPr="00000000" w14:paraId="00000108">
      <w:pPr>
        <w:numPr>
          <w:ilvl w:val="0"/>
          <w:numId w:val="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Sleeping at work or difficulty staying awake.</w:t>
      </w:r>
    </w:p>
    <w:p w:rsidR="00000000" w:rsidDel="00000000" w:rsidP="00000000" w:rsidRDefault="00000000" w:rsidRPr="00000000" w14:paraId="00000109">
      <w:pPr>
        <w:numPr>
          <w:ilvl w:val="0"/>
          <w:numId w:val="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Unusual body or breath odor.</w:t>
      </w:r>
    </w:p>
    <w:p w:rsidR="00000000" w:rsidDel="00000000" w:rsidP="00000000" w:rsidRDefault="00000000" w:rsidRPr="00000000" w14:paraId="0000010A">
      <w:pPr>
        <w:numPr>
          <w:ilvl w:val="0"/>
          <w:numId w:val="2"/>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Deterioration in appearance/grooming.</w:t>
      </w:r>
    </w:p>
    <w:p w:rsidR="00000000" w:rsidDel="00000000" w:rsidP="00000000" w:rsidRDefault="00000000" w:rsidRPr="00000000" w14:paraId="0000010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Behavioral Signs</w:t>
      </w:r>
    </w:p>
    <w:p w:rsidR="00000000" w:rsidDel="00000000" w:rsidP="00000000" w:rsidRDefault="00000000" w:rsidRPr="00000000" w14:paraId="0000010D">
      <w:pPr>
        <w:numPr>
          <w:ilvl w:val="0"/>
          <w:numId w:val="13"/>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Attendance problems—tardiness, pattern of absences, or excessive absenteeism.</w:t>
      </w:r>
    </w:p>
    <w:p w:rsidR="00000000" w:rsidDel="00000000" w:rsidP="00000000" w:rsidRDefault="00000000" w:rsidRPr="00000000" w14:paraId="0000010E">
      <w:pPr>
        <w:numPr>
          <w:ilvl w:val="0"/>
          <w:numId w:val="13"/>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Decline in performance/productivity.</w:t>
      </w:r>
    </w:p>
    <w:p w:rsidR="00000000" w:rsidDel="00000000" w:rsidP="00000000" w:rsidRDefault="00000000" w:rsidRPr="00000000" w14:paraId="0000010F">
      <w:pPr>
        <w:numPr>
          <w:ilvl w:val="0"/>
          <w:numId w:val="13"/>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Acting withdrawn from others, secretive.</w:t>
      </w:r>
    </w:p>
    <w:p w:rsidR="00000000" w:rsidDel="00000000" w:rsidP="00000000" w:rsidRDefault="00000000" w:rsidRPr="00000000" w14:paraId="00000110">
      <w:pPr>
        <w:numPr>
          <w:ilvl w:val="0"/>
          <w:numId w:val="13"/>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Money problems or borrowing or stealing money.</w:t>
      </w:r>
    </w:p>
    <w:p w:rsidR="00000000" w:rsidDel="00000000" w:rsidP="00000000" w:rsidRDefault="00000000" w:rsidRPr="00000000" w14:paraId="0000011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Psychological Signs</w:t>
      </w:r>
    </w:p>
    <w:p w:rsidR="00000000" w:rsidDel="00000000" w:rsidP="00000000" w:rsidRDefault="00000000" w:rsidRPr="00000000" w14:paraId="00000113">
      <w:pPr>
        <w:numPr>
          <w:ilvl w:val="0"/>
          <w:numId w:val="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Unexplained changes in personality or attitude.</w:t>
      </w:r>
    </w:p>
    <w:p w:rsidR="00000000" w:rsidDel="00000000" w:rsidP="00000000" w:rsidRDefault="00000000" w:rsidRPr="00000000" w14:paraId="00000114">
      <w:pPr>
        <w:numPr>
          <w:ilvl w:val="0"/>
          <w:numId w:val="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Sudden mood changes, irritability, angry outbursts, or inappropriate laughing.</w:t>
      </w:r>
    </w:p>
    <w:p w:rsidR="00000000" w:rsidDel="00000000" w:rsidP="00000000" w:rsidRDefault="00000000" w:rsidRPr="00000000" w14:paraId="00000115">
      <w:pPr>
        <w:numPr>
          <w:ilvl w:val="0"/>
          <w:numId w:val="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Unexplained fear or paranoia.</w:t>
      </w:r>
    </w:p>
    <w:p w:rsidR="00000000" w:rsidDel="00000000" w:rsidP="00000000" w:rsidRDefault="00000000" w:rsidRPr="00000000" w14:paraId="00000116">
      <w:pPr>
        <w:numPr>
          <w:ilvl w:val="0"/>
          <w:numId w:val="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Inability to focus or concentrate.</w:t>
      </w:r>
    </w:p>
    <w:p w:rsidR="00000000" w:rsidDel="00000000" w:rsidP="00000000" w:rsidRDefault="00000000" w:rsidRPr="00000000" w14:paraId="00000117">
      <w:pPr>
        <w:pStyle w:val="Heading1"/>
        <w:rPr>
          <w:rFonts w:ascii="Calibri" w:cs="Calibri" w:eastAsia="Calibri" w:hAnsi="Calibri"/>
        </w:rPr>
      </w:pPr>
      <w:bookmarkStart w:colFirst="0" w:colLast="0" w:name="_heading=h.ed0c6353ml4q" w:id="30"/>
      <w:bookmarkEnd w:id="30"/>
      <w:r w:rsidDel="00000000" w:rsidR="00000000" w:rsidRPr="00000000">
        <w:rPr>
          <w:rFonts w:ascii="Calibri" w:cs="Calibri" w:eastAsia="Calibri" w:hAnsi="Calibri"/>
          <w:rtl w:val="0"/>
        </w:rPr>
        <w:t xml:space="preserve">Guide To Drug Testing Procedure(s)</w:t>
      </w:r>
    </w:p>
    <w:p w:rsidR="00000000" w:rsidDel="00000000" w:rsidP="00000000" w:rsidRDefault="00000000" w:rsidRPr="00000000" w14:paraId="00000118">
      <w:pPr>
        <w:pStyle w:val="Heading2"/>
        <w:rPr>
          <w:rFonts w:ascii="Calibri" w:cs="Calibri" w:eastAsia="Calibri" w:hAnsi="Calibri"/>
        </w:rPr>
      </w:pPr>
      <w:bookmarkStart w:colFirst="0" w:colLast="0" w:name="_heading=h.mjyfhag1gdip" w:id="31"/>
      <w:bookmarkEnd w:id="31"/>
      <w:r w:rsidDel="00000000" w:rsidR="00000000" w:rsidRPr="00000000">
        <w:rPr>
          <w:rFonts w:ascii="Calibri" w:cs="Calibri" w:eastAsia="Calibri" w:hAnsi="Calibri"/>
          <w:rtl w:val="0"/>
        </w:rPr>
        <w:t xml:space="preserve">The Urine Collection Procedure</w:t>
      </w:r>
    </w:p>
    <w:p w:rsidR="00000000" w:rsidDel="00000000" w:rsidP="00000000" w:rsidRDefault="00000000" w:rsidRPr="00000000" w14:paraId="0000011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arrive at the collection site at the scheduled date and time, or the collector must report your absence immediately to Dodo Trucking Management, LLC. </w:t>
      </w:r>
    </w:p>
    <w:p w:rsidR="00000000" w:rsidDel="00000000" w:rsidP="00000000" w:rsidRDefault="00000000" w:rsidRPr="00000000" w14:paraId="0000011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Show your photo identification to the collector. You may ask to see the identification of the collector if you wish. You will be asked to remove any outer garments like a coat or jacket and to leave your briefcase or purse with your outer garments. You may keep your wallet with you. If you wish, you can ask for a receipt for your belongings. You may be required to sign a consent form authorizing the collection, lab analysis, MRO review, and reporting.</w:t>
      </w:r>
    </w:p>
    <w:p w:rsidR="00000000" w:rsidDel="00000000" w:rsidP="00000000" w:rsidRDefault="00000000" w:rsidRPr="00000000" w14:paraId="0000011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Wash and dry your hands just prior to collection and remain in the presence of the collector. The collector will give you the specimen bottle or collection container and direct you to the stall or partitioned area.</w:t>
      </w:r>
    </w:p>
    <w:p w:rsidR="00000000" w:rsidDel="00000000" w:rsidP="00000000" w:rsidRDefault="00000000" w:rsidRPr="00000000" w14:paraId="0000011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provide the specimen in privacy. You must produce at least 45 Milliliters of urine. If you are having difficulty, the collector can give you up to 24 ounces of water and wait up to two hours for you to produce an adequate amount of urine using a fresh collection container. If you still cannot, you will be referred for medical evaluation.</w:t>
      </w:r>
    </w:p>
    <w:p w:rsidR="00000000" w:rsidDel="00000000" w:rsidP="00000000" w:rsidRDefault="00000000" w:rsidRPr="00000000" w14:paraId="0000012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you leave the stall or partition, give the sample immediately to the collector who will measure the temperature of the specimen. If the temperature is outside of the approved range, you may volunteer to have your oral temperature taken to provide evidence that you have not altered or substituted the specimen.</w:t>
      </w:r>
    </w:p>
    <w:p w:rsidR="00000000" w:rsidDel="00000000" w:rsidP="00000000" w:rsidRDefault="00000000" w:rsidRPr="00000000" w14:paraId="0000012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choose not to have your temperature taken or if that reading varies by more than 1C/1.8 F from the temperature of the specimen, or if you are observed attempting to substitute or adulterate the sample, then a second specimen must be given as soon as possible under the direct observation of a collector of the same sex. A designated Dodo Trucking Management, LLC representative or another higher-level supervisor must concur in advance with any decision by a collector to obtain a specimen under direct observation.</w:t>
      </w:r>
    </w:p>
    <w:p w:rsidR="00000000" w:rsidDel="00000000" w:rsidP="00000000" w:rsidRDefault="00000000" w:rsidRPr="00000000" w14:paraId="0000012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collector will split your sample into portions of 30 ml and 15 ml. You and the collector must have your specimen in view at all times until your split specimen is sealed and labeled. You will be asked to initial the identification labels on the bottles to certify that the samples are yours, under no circumstances should your full name appear on the bottle labels.</w:t>
      </w:r>
    </w:p>
    <w:p w:rsidR="00000000" w:rsidDel="00000000" w:rsidP="00000000" w:rsidRDefault="00000000" w:rsidRPr="00000000" w14:paraId="0000012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will be asked to read and sign a statement on the COC form certifying that the samples are yours. (Refusal to sign this certification has no effect-- the sample will still be tested. The collector will note your refusal to sign the COC). As you look at the form, verify that it has the correct company identification, laboratory, and MRO and that the number on the COC matches the number on the bottle seal. You will be asked to complete a block on the MRO's copy of the COC form so that the MRO can contact you in the event of a question about the test result. On the back of your copy of the COC, as a private "memory jogger," you may list any prescriptions or over-the-counter medications you might be taking at the time of the collection.</w:t>
      </w:r>
    </w:p>
    <w:p w:rsidR="00000000" w:rsidDel="00000000" w:rsidP="00000000" w:rsidRDefault="00000000" w:rsidRPr="00000000" w14:paraId="0000012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refuse to cooperate with any part of the collection process, the collector will inform Dodo Trucking Management, LLC and document your actions on the COC form. If you feel that anything unusual has happened at the collection site, you should notify Dodo Trucking Management, LLC's drug-testing official immediately.</w:t>
      </w:r>
    </w:p>
    <w:p w:rsidR="00000000" w:rsidDel="00000000" w:rsidP="00000000" w:rsidRDefault="00000000" w:rsidRPr="00000000" w14:paraId="0000012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collector packages the specimen and COC form for shipment to a laboratory certified by the U.S. Department of Health and Human Services to conduct Department of Transportation (DOT) drug tests.</w:t>
      </w:r>
    </w:p>
    <w:p w:rsidR="00000000" w:rsidDel="00000000" w:rsidP="00000000" w:rsidRDefault="00000000" w:rsidRPr="00000000" w14:paraId="0000012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certified laboratory analyzes the specimen. The first analysis is called the initial screen. If the result of the initial screen is negative, the laboratory sends the report to Dodo Trucking Management, LLC's medical review officer (MRO). If the initial screen is positive, the laboratory runs a confirmatory test before sending the test report to the MRO.</w:t>
      </w:r>
    </w:p>
    <w:p w:rsidR="00000000" w:rsidDel="00000000" w:rsidP="00000000" w:rsidRDefault="00000000" w:rsidRPr="00000000" w14:paraId="0000012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test result is negative, the MRO relays that report to Dodo Trucking Management, LLC </w:t>
      </w:r>
    </w:p>
    <w:p w:rsidR="00000000" w:rsidDel="00000000" w:rsidP="00000000" w:rsidRDefault="00000000" w:rsidRPr="00000000" w14:paraId="0000013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a pre-contract test result is negative dilute, the MRO relays that report to  EXAMPLE  TRANSIT LLC and you must be retested. If you decline to retest, it will be considered a refusal to test, and you will be medically disqualified.</w:t>
      </w:r>
    </w:p>
    <w:p w:rsidR="00000000" w:rsidDel="00000000" w:rsidP="00000000" w:rsidRDefault="00000000" w:rsidRPr="00000000" w14:paraId="0000013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a random, post-accident, or reasonable cause test is negative dilute, this will be reported as a negative test. A retest will not be required.</w:t>
      </w:r>
    </w:p>
    <w:p w:rsidR="00000000" w:rsidDel="00000000" w:rsidP="00000000" w:rsidRDefault="00000000" w:rsidRPr="00000000" w14:paraId="0000013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test result is positive, the MRO contacts you to see if there is a valid medical explanation of the result. Only after talking with, does the MRO release the result to Dodo Trucking Management, LLC (If you refuse to talk with the MRO, then the MRO must release the report to Dodo Trucking Management, LLC anyway.) If Dodo Trucking Management, LLC receives a positive test result you will be medically disqualified</w:t>
      </w:r>
    </w:p>
    <w:p w:rsidR="00000000" w:rsidDel="00000000" w:rsidP="00000000" w:rsidRDefault="00000000" w:rsidRPr="00000000" w14:paraId="0000013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7">
      <w:pPr>
        <w:pStyle w:val="Heading2"/>
        <w:rPr>
          <w:rFonts w:ascii="Calibri" w:cs="Calibri" w:eastAsia="Calibri" w:hAnsi="Calibri"/>
        </w:rPr>
      </w:pPr>
      <w:bookmarkStart w:colFirst="0" w:colLast="0" w:name="_heading=h.eaphdny5exoi" w:id="32"/>
      <w:bookmarkEnd w:id="32"/>
      <w:r w:rsidDel="00000000" w:rsidR="00000000" w:rsidRPr="00000000">
        <w:rPr>
          <w:rFonts w:ascii="Calibri" w:cs="Calibri" w:eastAsia="Calibri" w:hAnsi="Calibri"/>
          <w:rtl w:val="0"/>
        </w:rPr>
        <w:t xml:space="preserve">Hair Follicle Drug Testing</w:t>
      </w:r>
    </w:p>
    <w:p w:rsidR="00000000" w:rsidDel="00000000" w:rsidP="00000000" w:rsidRDefault="00000000" w:rsidRPr="00000000" w14:paraId="0000013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arrive at the collection site at the scheduled date and time, or the collector must report your absence immediately to Dodo Trucking Management, LLC. </w:t>
      </w:r>
    </w:p>
    <w:p w:rsidR="00000000" w:rsidDel="00000000" w:rsidP="00000000" w:rsidRDefault="00000000" w:rsidRPr="00000000" w14:paraId="0000013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Show your photo identification to the collector.</w:t>
      </w:r>
    </w:p>
    <w:p w:rsidR="00000000" w:rsidDel="00000000" w:rsidP="00000000" w:rsidRDefault="00000000" w:rsidRPr="00000000" w14:paraId="0000013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Hand all testing supplies and consent forms to testing facility personnel.</w:t>
      </w:r>
    </w:p>
    <w:p w:rsidR="00000000" w:rsidDel="00000000" w:rsidP="00000000" w:rsidRDefault="00000000" w:rsidRPr="00000000" w14:paraId="0000013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collector will remove, with scissors, 100 strands of hair from 3 locations on your head. If your hair is not long enough, the collector will remove, with scissors, 100 strands from the chest, arm, armpits, or legs. If hair is still not long enough to cut with scissors, a razor will be used.</w:t>
      </w:r>
    </w:p>
    <w:p w:rsidR="00000000" w:rsidDel="00000000" w:rsidP="00000000" w:rsidRDefault="00000000" w:rsidRPr="00000000" w14:paraId="0000013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refuse to cooperate with any part of the collection process, the Collector will inform Dodo Trucking Management, LLC and document your actions on the COC form. If you feel that anything unusual has happened at the collection site, you should notify Dodo Trucking Management, LLC's drug-testing official immediately.</w:t>
      </w:r>
    </w:p>
    <w:p w:rsidR="00000000" w:rsidDel="00000000" w:rsidP="00000000" w:rsidRDefault="00000000" w:rsidRPr="00000000" w14:paraId="00000141">
      <w:pPr>
        <w:pStyle w:val="Heading1"/>
        <w:rPr>
          <w:rFonts w:ascii="Calibri" w:cs="Calibri" w:eastAsia="Calibri" w:hAnsi="Calibri"/>
        </w:rPr>
      </w:pPr>
      <w:bookmarkStart w:colFirst="0" w:colLast="0" w:name="_heading=h.4llxfaoef9ir" w:id="33"/>
      <w:bookmarkEnd w:id="33"/>
      <w:r w:rsidDel="00000000" w:rsidR="00000000" w:rsidRPr="00000000">
        <w:rPr>
          <w:rFonts w:ascii="Calibri" w:cs="Calibri" w:eastAsia="Calibri" w:hAnsi="Calibri"/>
          <w:rtl w:val="0"/>
        </w:rPr>
        <w:t xml:space="preserve">Safeguards Are In Place To Protect You</w:t>
      </w:r>
    </w:p>
    <w:p w:rsidR="00000000" w:rsidDel="00000000" w:rsidP="00000000" w:rsidRDefault="00000000" w:rsidRPr="00000000" w14:paraId="0000014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collector must confirm your identification before starting the collection.</w:t>
      </w:r>
    </w:p>
    <w:p w:rsidR="00000000" w:rsidDel="00000000" w:rsidP="00000000" w:rsidRDefault="00000000" w:rsidRPr="00000000" w14:paraId="0000014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be presented with a clean, securely wrapped specimen bottle or Collection container. Either the collector will unwrap it in your presence or give it to you to unwrap just before you give the specimen.</w:t>
      </w:r>
    </w:p>
    <w:p w:rsidR="00000000" w:rsidDel="00000000" w:rsidP="00000000" w:rsidRDefault="00000000" w:rsidRPr="00000000" w14:paraId="0000014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After you give the specimen to the collector, everything that happens to the specimen—Checking temperature, pouring, etc.—happens in your presence and within your view.</w:t>
      </w:r>
    </w:p>
    <w:p w:rsidR="00000000" w:rsidDel="00000000" w:rsidP="00000000" w:rsidRDefault="00000000" w:rsidRPr="00000000" w14:paraId="0000014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split specimen bottles have tamper-evident seals.</w:t>
      </w:r>
    </w:p>
    <w:p w:rsidR="00000000" w:rsidDel="00000000" w:rsidP="00000000" w:rsidRDefault="00000000" w:rsidRPr="00000000" w14:paraId="0000014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split specimen bottles have a unique identifying number that matches the number on the COC form.</w:t>
      </w:r>
    </w:p>
    <w:p w:rsidR="00000000" w:rsidDel="00000000" w:rsidP="00000000" w:rsidRDefault="00000000" w:rsidRPr="00000000" w14:paraId="0000014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initial the bottle seals to confirm that the bottles contain your specimen.</w:t>
      </w:r>
    </w:p>
    <w:p w:rsidR="00000000" w:rsidDel="00000000" w:rsidP="00000000" w:rsidRDefault="00000000" w:rsidRPr="00000000" w14:paraId="0000014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shipping container for your specimen and the COC form also has a tamper-evident Seal and must be initialed by the collector.</w:t>
      </w:r>
    </w:p>
    <w:p w:rsidR="00000000" w:rsidDel="00000000" w:rsidP="00000000" w:rsidRDefault="00000000" w:rsidRPr="00000000" w14:paraId="0000015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Chain of Custody (or COC) form:  Your specimen is tracked with this standard form. It can be used only when you are being tested under DOT regulations. It has seven nearly identical pages--but the three copies that go to the laboratory only have your Social Security Number. The collector sends one copy with your name on it to the MRO. The remaining three copies are for you, Dodo Trucking Management, LLC, and the collector.</w:t>
      </w:r>
    </w:p>
    <w:p w:rsidR="00000000" w:rsidDel="00000000" w:rsidP="00000000" w:rsidRDefault="00000000" w:rsidRPr="00000000" w14:paraId="0000015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Each copy has the same specimen number as the number on the bottle seal. There is space on the form to document each time the specimen is given to someone else until it is sealed inside the shipping container. When your specimen reaches the laboratory, a technician in a controlled-access setting checks the package for tampering, makes sure the number on the specimen bottles matches the one on the COC and checks the COC for any errors or omissions. If any problem is discovered at this point,</w:t>
      </w:r>
    </w:p>
    <w:p w:rsidR="00000000" w:rsidDel="00000000" w:rsidP="00000000" w:rsidRDefault="00000000" w:rsidRPr="00000000" w14:paraId="0000015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specimen is not analyzed. One of your specimen bottles is placed in storage and a copy of the COC is filed; the other bottle is handled by lab technicians who continue to document all handling on the COC until the test is completed. The COC is then sent to the MRO.</w:t>
      </w:r>
    </w:p>
    <w:p w:rsidR="00000000" w:rsidDel="00000000" w:rsidP="00000000" w:rsidRDefault="00000000" w:rsidRPr="00000000" w14:paraId="0000015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Before reporting any test result, the MRO makes certain that the specimen number on the lab copy of the COC matches the number on the MRO copy sent from the collector.</w:t>
      </w:r>
    </w:p>
    <w:p w:rsidR="00000000" w:rsidDel="00000000" w:rsidP="00000000" w:rsidRDefault="00000000" w:rsidRPr="00000000" w14:paraId="0000015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Should a retest be requested, the MRO will direct the lab to remove your stored specimen from storage and send it with the filed copy of the COC form to another laboratory for analysis. All the same number of verification and shipping procedures are followed on the retest.</w:t>
      </w:r>
    </w:p>
    <w:p w:rsidR="00000000" w:rsidDel="00000000" w:rsidP="00000000" w:rsidRDefault="00000000" w:rsidRPr="00000000" w14:paraId="00000159">
      <w:pPr>
        <w:pStyle w:val="Heading1"/>
        <w:rPr>
          <w:rFonts w:ascii="Calibri" w:cs="Calibri" w:eastAsia="Calibri" w:hAnsi="Calibri"/>
        </w:rPr>
      </w:pPr>
      <w:bookmarkStart w:colFirst="0" w:colLast="0" w:name="_heading=h.c06925ol00hh" w:id="34"/>
      <w:bookmarkEnd w:id="34"/>
      <w:r w:rsidDel="00000000" w:rsidR="00000000" w:rsidRPr="00000000">
        <w:rPr>
          <w:rFonts w:ascii="Calibri" w:cs="Calibri" w:eastAsia="Calibri" w:hAnsi="Calibri"/>
          <w:rtl w:val="0"/>
        </w:rPr>
        <w:t xml:space="preserve">Guide To Alcohol Procedure(s)</w:t>
      </w:r>
    </w:p>
    <w:p w:rsidR="00000000" w:rsidDel="00000000" w:rsidP="00000000" w:rsidRDefault="00000000" w:rsidRPr="00000000" w14:paraId="0000015A">
      <w:pPr>
        <w:pStyle w:val="Heading2"/>
        <w:rPr>
          <w:rFonts w:ascii="Calibri" w:cs="Calibri" w:eastAsia="Calibri" w:hAnsi="Calibri"/>
        </w:rPr>
      </w:pPr>
      <w:bookmarkStart w:colFirst="0" w:colLast="0" w:name="_heading=h.v5dvgxsvxrg2" w:id="35"/>
      <w:bookmarkEnd w:id="35"/>
      <w:r w:rsidDel="00000000" w:rsidR="00000000" w:rsidRPr="00000000">
        <w:rPr>
          <w:rFonts w:ascii="Calibri" w:cs="Calibri" w:eastAsia="Calibri" w:hAnsi="Calibri"/>
          <w:rtl w:val="0"/>
        </w:rPr>
        <w:t xml:space="preserve">EBT Device Testing</w:t>
      </w:r>
    </w:p>
    <w:p w:rsidR="00000000" w:rsidDel="00000000" w:rsidP="00000000" w:rsidRDefault="00000000" w:rsidRPr="00000000" w14:paraId="0000015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arrive at the collection site at the scheduled date and time, or the BAT must report your absence.</w:t>
      </w:r>
    </w:p>
    <w:p w:rsidR="00000000" w:rsidDel="00000000" w:rsidP="00000000" w:rsidRDefault="00000000" w:rsidRPr="00000000" w14:paraId="0000015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Show your photo identification to the BAT. You may ask to see the identification of the BAT if you wish.</w:t>
      </w:r>
    </w:p>
    <w:p w:rsidR="00000000" w:rsidDel="00000000" w:rsidP="00000000" w:rsidRDefault="00000000" w:rsidRPr="00000000" w14:paraId="0000015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BAT will explain the test procedure to you and complete the first section of the breath alcohol testing form. You complete and sign the second section. If you do not sign this part, it is considered the same as a refusal to test.</w:t>
      </w:r>
    </w:p>
    <w:p w:rsidR="00000000" w:rsidDel="00000000" w:rsidP="00000000" w:rsidRDefault="00000000" w:rsidRPr="00000000" w14:paraId="0000016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BAT will give you the wrapped mouthpiece and either unwrap it in your presence or ask you to unwrap it. The mouthpiece will be attached to the EBT, and the BAT will ask you to blow steadily and forcefully into the mouthpiece for six seconds or until the EBT signals that are enough.</w:t>
      </w:r>
    </w:p>
    <w:p w:rsidR="00000000" w:rsidDel="00000000" w:rsidP="00000000" w:rsidRDefault="00000000" w:rsidRPr="00000000" w14:paraId="0000016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breath has been gathered for the test. The EBT analyzes the breath sample and displays the result, along with a unique number assigned to your test.</w:t>
      </w:r>
    </w:p>
    <w:p w:rsidR="00000000" w:rsidDel="00000000" w:rsidP="00000000" w:rsidRDefault="00000000" w:rsidRPr="00000000" w14:paraId="0000016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BAT must show you the result and the unique test number.</w:t>
      </w:r>
    </w:p>
    <w:p w:rsidR="00000000" w:rsidDel="00000000" w:rsidP="00000000" w:rsidRDefault="00000000" w:rsidRPr="00000000" w14:paraId="0000016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EBT does not print out the result and the number, the BAT will record the result and test number on part three of the breath alcohol testing form. The BAT must also record the name of the EBT, its serial number, and the date and time of the test. A non-printing EBT must also be used with a logbook with columns for test number, date, BAT's name, test location, test result, and space for your initials. If you choose not to initial the logbook after your test result has been recorded, the BAT will note that on the testing form, but the test result will stand.</w:t>
      </w:r>
    </w:p>
    <w:p w:rsidR="00000000" w:rsidDel="00000000" w:rsidP="00000000" w:rsidRDefault="00000000" w:rsidRPr="00000000" w14:paraId="0000016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EBT does print out the result and the number but does not do it directly onto the breath alcohol testing form, then the printed result and number must be taped onto the form using tamper-evident tape or some other method that would provide clear evidence of removal.</w:t>
      </w:r>
    </w:p>
    <w:p w:rsidR="00000000" w:rsidDel="00000000" w:rsidP="00000000" w:rsidRDefault="00000000" w:rsidRPr="00000000" w14:paraId="0000016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your initial test result is below .001 BAC, you will be asked to sign and date part four of the testing form. If you choose not to, the BAT will note that on the form, but the test result will stand. You get one copy of the form; Dodo Trucking Management, LLC gets a copy, and BAT keeps one copy.</w:t>
      </w:r>
    </w:p>
    <w:p w:rsidR="00000000" w:rsidDel="00000000" w:rsidP="00000000" w:rsidRDefault="00000000" w:rsidRPr="00000000" w14:paraId="0000016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your result is .001 BAC or above, you must take a confirmation test. The BAT will have you wait at least 15 minutes, but no longer than 30 minutes, before the confirmation test. You will be instructed not to eat, drink, chew anything, smoke, etc., during that waiting period. This prevents an accumulation of mouth alcohol from artificially elevating the confirmation test result. (If you disregard the instruction, the test will be done anyway.)</w:t>
      </w:r>
    </w:p>
    <w:p w:rsidR="00000000" w:rsidDel="00000000" w:rsidP="00000000" w:rsidRDefault="00000000" w:rsidRPr="00000000" w14:paraId="0000016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procedure for the confirmation test is identical to the procedure for the Initial test, except that the machine must be capable of printing out three Identical copies of the test result and test number. Before the confirmation test </w:t>
      </w:r>
    </w:p>
    <w:p w:rsidR="00000000" w:rsidDel="00000000" w:rsidP="00000000" w:rsidRDefault="00000000" w:rsidRPr="00000000" w14:paraId="0000017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begins the BAT will provide the EBT with an air blank. The air blank result must be .000 in order for the test to proceed. If the EBT fails the air blank test, you can be required to complete the confirmation test on a different EBT. If you change BATs in addition to changing machines, a new breath alcohol testing form must be completed.</w:t>
      </w:r>
    </w:p>
    <w:p w:rsidR="00000000" w:rsidDel="00000000" w:rsidP="00000000" w:rsidRDefault="00000000" w:rsidRPr="00000000" w14:paraId="0000017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you have both an initial test result and a confirmation test result, the result of the confirmation test will be used to determine the consequences.</w:t>
      </w:r>
    </w:p>
    <w:p w:rsidR="00000000" w:rsidDel="00000000" w:rsidP="00000000" w:rsidRDefault="00000000" w:rsidRPr="00000000" w14:paraId="00000176">
      <w:pPr>
        <w:pStyle w:val="Heading2"/>
        <w:rPr>
          <w:rFonts w:ascii="Calibri" w:cs="Calibri" w:eastAsia="Calibri" w:hAnsi="Calibri"/>
        </w:rPr>
      </w:pPr>
      <w:bookmarkStart w:colFirst="0" w:colLast="0" w:name="_heading=h.av7evqsbmh51" w:id="36"/>
      <w:bookmarkEnd w:id="36"/>
      <w:r w:rsidDel="00000000" w:rsidR="00000000" w:rsidRPr="00000000">
        <w:rPr>
          <w:rFonts w:ascii="Calibri" w:cs="Calibri" w:eastAsia="Calibri" w:hAnsi="Calibri"/>
          <w:rtl w:val="0"/>
        </w:rPr>
        <w:t xml:space="preserve">Salvia Testing Procedure</w:t>
      </w:r>
    </w:p>
    <w:p w:rsidR="00000000" w:rsidDel="00000000" w:rsidP="00000000" w:rsidRDefault="00000000" w:rsidRPr="00000000" w14:paraId="0000017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arrive at the collection site at the scheduled date and time, or the technician must report your absence.</w:t>
      </w:r>
    </w:p>
    <w:p w:rsidR="00000000" w:rsidDel="00000000" w:rsidP="00000000" w:rsidRDefault="00000000" w:rsidRPr="00000000" w14:paraId="0000017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STT will check the expiration date on the package and show it to you. It may not be used after the expiration date.</w:t>
      </w:r>
    </w:p>
    <w:p w:rsidR="00000000" w:rsidDel="00000000" w:rsidP="00000000" w:rsidRDefault="00000000" w:rsidRPr="00000000" w14:paraId="0000017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STT will open the package in your presence.</w:t>
      </w:r>
    </w:p>
    <w:p w:rsidR="00000000" w:rsidDel="00000000" w:rsidP="00000000" w:rsidRDefault="00000000" w:rsidRPr="00000000" w14:paraId="0000017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will be given the option of using the cotton swab to collect your own saliva or having the collector do it for you. If the collector, does it, he or she must wear a rubber glove. If you, do it yourself, the collector will instruct you to insert the absorbent end into your mouth and move it around actively until thoroughly saturated (usually 30-60 seconds). The STT will use the same procedure if you opt for him or her to swab your mouth.</w:t>
      </w:r>
    </w:p>
    <w:p w:rsidR="00000000" w:rsidDel="00000000" w:rsidP="00000000" w:rsidRDefault="00000000" w:rsidRPr="00000000" w14:paraId="0000017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STT will insert the absorbent end of the swab into the opening in the testing device, which resembles a thermometer. The STT will apply some pressure until the device indicates it is activated. In two minutes, the solution in the device will change colors if alcohol is present. The more alcohol present, the longer the amount of color change within the tube of the thermometer.</w:t>
      </w:r>
    </w:p>
    <w:p w:rsidR="00000000" w:rsidDel="00000000" w:rsidP="00000000" w:rsidRDefault="00000000" w:rsidRPr="00000000" w14:paraId="0000018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collect your own saliva and the device fails to activate, the collector will open a new device and swab your mouth with it.  If the second attempt fails to collect sufficient saliva to activate the device, the STT will inform Dodo Trucking Management, LLC, and you must immediately undergo a breath test on an EBT.</w:t>
      </w:r>
    </w:p>
    <w:p w:rsidR="00000000" w:rsidDel="00000000" w:rsidP="00000000" w:rsidRDefault="00000000" w:rsidRPr="00000000" w14:paraId="0000018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result of the screening test is lower than .000 BAC (breath alcohol content), you complete your part of the form, initial a testing logbook, if necessary, receive your copy of the form, and are free to go.</w:t>
      </w:r>
    </w:p>
    <w:p w:rsidR="00000000" w:rsidDel="00000000" w:rsidP="00000000" w:rsidRDefault="00000000" w:rsidRPr="00000000" w14:paraId="0000018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result of the screening test is .001 BAC or above, you will undergo a confirmatory test. If the confirmatory result is below .001 BAC, you complete your part of the form, receive your copy, and are free to go. If the result remains above .001 BAC, the BAT will notify Dodo Trucking Management, LLC and you will be disqualified (by independent authority as defined in Part 382, Subpart F, 382.601(c)).</w:t>
      </w:r>
    </w:p>
    <w:p w:rsidR="00000000" w:rsidDel="00000000" w:rsidP="00000000" w:rsidRDefault="00000000" w:rsidRPr="00000000" w14:paraId="00000186">
      <w:pPr>
        <w:pStyle w:val="Heading1"/>
        <w:rPr>
          <w:rFonts w:ascii="Calibri" w:cs="Calibri" w:eastAsia="Calibri" w:hAnsi="Calibri"/>
        </w:rPr>
      </w:pPr>
      <w:bookmarkStart w:colFirst="0" w:colLast="0" w:name="_heading=h.acu8nk17nsc" w:id="37"/>
      <w:bookmarkEnd w:id="37"/>
      <w:r w:rsidDel="00000000" w:rsidR="00000000" w:rsidRPr="00000000">
        <w:rPr>
          <w:rFonts w:ascii="Calibri" w:cs="Calibri" w:eastAsia="Calibri" w:hAnsi="Calibri"/>
          <w:rtl w:val="0"/>
        </w:rPr>
        <w:t xml:space="preserve">Safeguards In Place To Protect You</w:t>
      </w:r>
    </w:p>
    <w:p w:rsidR="00000000" w:rsidDel="00000000" w:rsidP="00000000" w:rsidRDefault="00000000" w:rsidRPr="00000000" w14:paraId="0000018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technician must confirm your identification before starting the test.</w:t>
      </w:r>
    </w:p>
    <w:p w:rsidR="00000000" w:rsidDel="00000000" w:rsidP="00000000" w:rsidRDefault="00000000" w:rsidRPr="00000000" w14:paraId="0000018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be presented with an individually sealed mouthpiece or a non-evidential testing device that tests saliva. Either the BAT or STT will unwrap it in your presence or give it to you to unwrap just before the test.</w:t>
      </w:r>
    </w:p>
    <w:p w:rsidR="00000000" w:rsidDel="00000000" w:rsidP="00000000" w:rsidRDefault="00000000" w:rsidRPr="00000000" w14:paraId="0000018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evidential breath-testing device (EBT) being used for your test has been DOT-approved for testing. To ensure its accuracy, external calibration checks specified by the manufacturer must be done at regular intervals.  The non-evidential testing device has been DOT approved for testing.</w:t>
      </w:r>
    </w:p>
    <w:p w:rsidR="00000000" w:rsidDel="00000000" w:rsidP="00000000" w:rsidRDefault="00000000" w:rsidRPr="00000000" w14:paraId="0000018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BAT is specially trained to operate the EBT being used. The BAT's training course must have been equivalent to the DOT's published "model" course.</w:t>
      </w:r>
    </w:p>
    <w:p w:rsidR="00000000" w:rsidDel="00000000" w:rsidP="00000000" w:rsidRDefault="00000000" w:rsidRPr="00000000" w14:paraId="0000018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EBT being used for your screening test does not print out results with sequential numbers, then the BAT will show you the test result and test number displayed on the EBT before writing them down on the form. In all cases, the BAT must show you the result displayed on the EBT.</w:t>
      </w:r>
    </w:p>
    <w:p w:rsidR="00000000" w:rsidDel="00000000" w:rsidP="00000000" w:rsidRDefault="00000000" w:rsidRPr="00000000" w14:paraId="0000019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there is any discrepancy between the result or sequential number you saw displayed and the result or number an EBT prints, the test is considered invalid, and you are free to go. No further testing under these circumstances is authorized.</w:t>
      </w:r>
    </w:p>
    <w:p w:rsidR="00000000" w:rsidDel="00000000" w:rsidP="00000000" w:rsidRDefault="00000000" w:rsidRPr="00000000" w14:paraId="0000019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screening test result indicates .001 BAC or above, the BAT will ask you to wait at least 15 minutes and not more than 30 minutes before taking the confirmation test. The BAT will tell you not to eat, drink, chew anything, smoke, etc., during that waiting period. This prevents an accumulation of mouth alcohol from artificially elevating the confirmation test result.</w:t>
      </w:r>
    </w:p>
    <w:p w:rsidR="00000000" w:rsidDel="00000000" w:rsidP="00000000" w:rsidRDefault="00000000" w:rsidRPr="00000000" w14:paraId="0000019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new mouthpiece is used for the confirmation test. The BAT will perform an air blank on the EBT prior to the start of your confirmation test. The air blank reading must be .000 in order for the confirmation test to take place. The confirmation test must be done on a machine capable of printing out in triplicate the test result and the sequential test number.</w:t>
      </w:r>
    </w:p>
    <w:p w:rsidR="00000000" w:rsidDel="00000000" w:rsidP="00000000" w:rsidRDefault="00000000" w:rsidRPr="00000000" w14:paraId="0000019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BAT reports test results by phone, the BAT must establish a method of positively identifying the Dodo Trucking Management, LLC contractor before reporting the results by phone.</w:t>
      </w:r>
    </w:p>
    <w:p w:rsidR="00000000" w:rsidDel="00000000" w:rsidP="00000000" w:rsidRDefault="00000000" w:rsidRPr="00000000" w14:paraId="00000199">
      <w:pPr>
        <w:pStyle w:val="Heading1"/>
        <w:rPr>
          <w:rFonts w:ascii="Calibri" w:cs="Calibri" w:eastAsia="Calibri" w:hAnsi="Calibri"/>
          <w:sz w:val="24"/>
          <w:szCs w:val="24"/>
        </w:rPr>
      </w:pPr>
      <w:bookmarkStart w:colFirst="0" w:colLast="0" w:name="_heading=h.kejwseb6m99" w:id="38"/>
      <w:bookmarkEnd w:id="38"/>
      <w:r w:rsidDel="00000000" w:rsidR="00000000" w:rsidRPr="00000000">
        <w:rPr>
          <w:rFonts w:ascii="Calibri" w:cs="Calibri" w:eastAsia="Calibri" w:hAnsi="Calibri"/>
          <w:rtl w:val="0"/>
        </w:rPr>
        <w:t xml:space="preserve">Consequences Of A Positive Test</w:t>
      </w:r>
      <w:r w:rsidDel="00000000" w:rsidR="00000000" w:rsidRPr="00000000">
        <w:rPr>
          <w:rtl w:val="0"/>
        </w:rPr>
      </w:r>
    </w:p>
    <w:p w:rsidR="00000000" w:rsidDel="00000000" w:rsidP="00000000" w:rsidRDefault="00000000" w:rsidRPr="00000000" w14:paraId="0000019A">
      <w:pPr>
        <w:pStyle w:val="Heading2"/>
        <w:rPr>
          <w:rFonts w:ascii="Calibri" w:cs="Calibri" w:eastAsia="Calibri" w:hAnsi="Calibri"/>
        </w:rPr>
      </w:pPr>
      <w:bookmarkStart w:colFirst="0" w:colLast="0" w:name="_heading=h.ybae3krkmfqn" w:id="39"/>
      <w:bookmarkEnd w:id="39"/>
      <w:r w:rsidDel="00000000" w:rsidR="00000000" w:rsidRPr="00000000">
        <w:rPr>
          <w:rFonts w:ascii="Calibri" w:cs="Calibri" w:eastAsia="Calibri" w:hAnsi="Calibri"/>
          <w:rtl w:val="0"/>
        </w:rPr>
        <w:t xml:space="preserve">Alcohol Tests of .001 BAC and Above</w:t>
      </w:r>
    </w:p>
    <w:p w:rsidR="00000000" w:rsidDel="00000000" w:rsidP="00000000" w:rsidRDefault="00000000" w:rsidRPr="00000000" w14:paraId="0000019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 is the policy of Dodo Trucking Management, LLC, and by an independent authority, as defined in Part 382, Subpart F, 382.601(c), that if you test .001 or above, you cannot perform a safety-sensitive function at Dodo Trucking Management, LLC; and you will be disqualified.</w:t>
      </w:r>
    </w:p>
    <w:p w:rsidR="00000000" w:rsidDel="00000000" w:rsidP="00000000" w:rsidRDefault="00000000" w:rsidRPr="00000000" w14:paraId="0000019C">
      <w:pPr>
        <w:pStyle w:val="Heading2"/>
        <w:rPr>
          <w:rFonts w:ascii="Calibri" w:cs="Calibri" w:eastAsia="Calibri" w:hAnsi="Calibri"/>
        </w:rPr>
      </w:pPr>
      <w:bookmarkStart w:colFirst="0" w:colLast="0" w:name="_heading=h.oy3gqk5umehu" w:id="40"/>
      <w:bookmarkEnd w:id="40"/>
      <w:r w:rsidDel="00000000" w:rsidR="00000000" w:rsidRPr="00000000">
        <w:rPr>
          <w:rFonts w:ascii="Calibri" w:cs="Calibri" w:eastAsia="Calibri" w:hAnsi="Calibri"/>
          <w:rtl w:val="0"/>
        </w:rPr>
        <w:t xml:space="preserve">Positive Drug Tests</w:t>
      </w:r>
    </w:p>
    <w:p w:rsidR="00000000" w:rsidDel="00000000" w:rsidP="00000000" w:rsidRDefault="00000000" w:rsidRPr="00000000" w14:paraId="0000019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 is the policy of Dodo Trucking Management, LLC and by an independent authority, as defined in Part 382 Subpart F, 382.601(c), if you test positive for drugs you cannot perform a safety-sensitive function; and you will be medically unqualified.</w:t>
      </w:r>
    </w:p>
    <w:p w:rsidR="00000000" w:rsidDel="00000000" w:rsidP="00000000" w:rsidRDefault="00000000" w:rsidRPr="00000000" w14:paraId="0000019E">
      <w:pPr>
        <w:pStyle w:val="Heading1"/>
        <w:rPr>
          <w:rFonts w:ascii="Calibri" w:cs="Calibri" w:eastAsia="Calibri" w:hAnsi="Calibri"/>
        </w:rPr>
      </w:pPr>
      <w:bookmarkStart w:colFirst="0" w:colLast="0" w:name="_heading=h.o4nyec2g2ris" w:id="41"/>
      <w:bookmarkEnd w:id="41"/>
      <w:r w:rsidDel="00000000" w:rsidR="00000000" w:rsidRPr="00000000">
        <w:rPr>
          <w:rFonts w:ascii="Calibri" w:cs="Calibri" w:eastAsia="Calibri" w:hAnsi="Calibri"/>
          <w:rtl w:val="0"/>
        </w:rPr>
        <w:t xml:space="preserve">Conduct Considered A Refusal To Test:</w:t>
      </w:r>
    </w:p>
    <w:p w:rsidR="00000000" w:rsidDel="00000000" w:rsidP="00000000" w:rsidRDefault="00000000" w:rsidRPr="00000000" w14:paraId="0000019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refuse to take a drug or alcohol test as required by federal regulation, Dodo Trucking Management, LLC must take the same action as if you had tested positive.</w:t>
      </w:r>
    </w:p>
    <w:p w:rsidR="00000000" w:rsidDel="00000000" w:rsidP="00000000" w:rsidRDefault="00000000" w:rsidRPr="00000000" w14:paraId="000001A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2">
      <w:pPr>
        <w:numPr>
          <w:ilvl w:val="0"/>
          <w:numId w:val="1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addition to outright refusing to test, the DOT considers it a refusal to test if you:</w:t>
      </w:r>
    </w:p>
    <w:p w:rsidR="00000000" w:rsidDel="00000000" w:rsidP="00000000" w:rsidRDefault="00000000" w:rsidRPr="00000000" w14:paraId="000001A3">
      <w:pPr>
        <w:numPr>
          <w:ilvl w:val="0"/>
          <w:numId w:val="1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fail to provide adequate breath, or saliva, for alcohol testing without a valid medical explanation; or,</w:t>
      </w:r>
    </w:p>
    <w:p w:rsidR="00000000" w:rsidDel="00000000" w:rsidP="00000000" w:rsidRDefault="00000000" w:rsidRPr="00000000" w14:paraId="000001A4">
      <w:pPr>
        <w:numPr>
          <w:ilvl w:val="0"/>
          <w:numId w:val="1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fail to provide adequate urine for drug testing without a valid medical explanation.</w:t>
      </w:r>
    </w:p>
    <w:p w:rsidR="00000000" w:rsidDel="00000000" w:rsidP="00000000" w:rsidRDefault="00000000" w:rsidRPr="00000000" w14:paraId="000001A5">
      <w:pPr>
        <w:numPr>
          <w:ilvl w:val="0"/>
          <w:numId w:val="1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refuse to complete the second section of the breath alcohol testing form; or</w:t>
      </w:r>
    </w:p>
    <w:p w:rsidR="00000000" w:rsidDel="00000000" w:rsidP="00000000" w:rsidRDefault="00000000" w:rsidRPr="00000000" w14:paraId="000001A6">
      <w:pPr>
        <w:numPr>
          <w:ilvl w:val="0"/>
          <w:numId w:val="1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engage in conduct that clearly obstructs the testing process. (If you attempt to submit a urine specimen other than your own, for example, that is conduct obstructing the testing process.)</w:t>
      </w:r>
    </w:p>
    <w:p w:rsidR="00000000" w:rsidDel="00000000" w:rsidP="00000000" w:rsidRDefault="00000000" w:rsidRPr="00000000" w14:paraId="000001A7">
      <w:pPr>
        <w:numPr>
          <w:ilvl w:val="0"/>
          <w:numId w:val="1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fail to provide adequate hair samples and leave the testing sight before released noted and released by the clinic. </w:t>
      </w:r>
    </w:p>
    <w:p w:rsidR="00000000" w:rsidDel="00000000" w:rsidP="00000000" w:rsidRDefault="00000000" w:rsidRPr="00000000" w14:paraId="000001A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A">
      <w:pPr>
        <w:pStyle w:val="Heading1"/>
        <w:rPr>
          <w:rFonts w:ascii="Calibri" w:cs="Calibri" w:eastAsia="Calibri" w:hAnsi="Calibri"/>
          <w:sz w:val="24"/>
          <w:szCs w:val="24"/>
        </w:rPr>
      </w:pPr>
      <w:bookmarkStart w:colFirst="0" w:colLast="0" w:name="_heading=h.wczgmgk01s64" w:id="42"/>
      <w:bookmarkEnd w:id="42"/>
      <w:r w:rsidDel="00000000" w:rsidR="00000000" w:rsidRPr="00000000">
        <w:rPr>
          <w:rFonts w:ascii="Calibri" w:cs="Calibri" w:eastAsia="Calibri" w:hAnsi="Calibri"/>
          <w:rtl w:val="0"/>
        </w:rPr>
        <w:t xml:space="preserve">Effects of Drugs and Alcohol</w:t>
      </w:r>
      <w:r w:rsidDel="00000000" w:rsidR="00000000" w:rsidRPr="00000000">
        <w:rPr>
          <w:rtl w:val="0"/>
        </w:rPr>
      </w:r>
    </w:p>
    <w:p w:rsidR="00000000" w:rsidDel="00000000" w:rsidP="00000000" w:rsidRDefault="00000000" w:rsidRPr="00000000" w14:paraId="000001A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Misuse of alcohol and the use of illegal drugs not only put you at risk but also put your family and co-workers at risk. You become less productive at work and more likely to injure yourself or others in an accident. Studies show you are likely to be absent from work 10 times as often as the non-abusing worker, which drastically affects your earnings and your family's economic well-being. Family distress combined with substance misuse frequently leads to emotional outbursts and overreactions to unimportant matters.</w:t>
      </w:r>
    </w:p>
    <w:p w:rsidR="00000000" w:rsidDel="00000000" w:rsidP="00000000" w:rsidRDefault="00000000" w:rsidRPr="00000000" w14:paraId="000001AC">
      <w:pPr>
        <w:pStyle w:val="Heading2"/>
        <w:rPr>
          <w:rFonts w:ascii="Calibri" w:cs="Calibri" w:eastAsia="Calibri" w:hAnsi="Calibri"/>
        </w:rPr>
      </w:pPr>
      <w:bookmarkStart w:colFirst="0" w:colLast="0" w:name="_heading=h.dw3rslc2iyo" w:id="43"/>
      <w:bookmarkEnd w:id="43"/>
      <w:r w:rsidDel="00000000" w:rsidR="00000000" w:rsidRPr="00000000">
        <w:rPr>
          <w:rFonts w:ascii="Calibri" w:cs="Calibri" w:eastAsia="Calibri" w:hAnsi="Calibri"/>
          <w:rtl w:val="0"/>
        </w:rPr>
        <w:t xml:space="preserve">About Alcohol</w:t>
      </w:r>
    </w:p>
    <w:p w:rsidR="00000000" w:rsidDel="00000000" w:rsidP="00000000" w:rsidRDefault="00000000" w:rsidRPr="00000000" w14:paraId="000001A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Alcohol, a central nervous system depressant, is the most widely abused drug. About half of all auto accident fatalities in this country are related to alcohol abuse.</w:t>
      </w:r>
    </w:p>
    <w:p w:rsidR="00000000" w:rsidDel="00000000" w:rsidP="00000000" w:rsidRDefault="00000000" w:rsidRPr="00000000" w14:paraId="000001A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recent report to Congress noted that misuse or abuse of alcohol is responsible for:</w:t>
      </w:r>
    </w:p>
    <w:p w:rsidR="00000000" w:rsidDel="00000000" w:rsidP="00000000" w:rsidRDefault="00000000" w:rsidRPr="00000000" w14:paraId="000001B0">
      <w:pPr>
        <w:numPr>
          <w:ilvl w:val="0"/>
          <w:numId w:val="8"/>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45 percent of traffic accidents;</w:t>
      </w:r>
    </w:p>
    <w:p w:rsidR="00000000" w:rsidDel="00000000" w:rsidP="00000000" w:rsidRDefault="00000000" w:rsidRPr="00000000" w14:paraId="000001B1">
      <w:pPr>
        <w:numPr>
          <w:ilvl w:val="0"/>
          <w:numId w:val="8"/>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90 percent of acts of physical violence;</w:t>
      </w:r>
    </w:p>
    <w:p w:rsidR="00000000" w:rsidDel="00000000" w:rsidP="00000000" w:rsidRDefault="00000000" w:rsidRPr="00000000" w14:paraId="000001B2">
      <w:pPr>
        <w:numPr>
          <w:ilvl w:val="0"/>
          <w:numId w:val="8"/>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67 percent of murders; and</w:t>
      </w:r>
    </w:p>
    <w:p w:rsidR="00000000" w:rsidDel="00000000" w:rsidP="00000000" w:rsidRDefault="00000000" w:rsidRPr="00000000" w14:paraId="000001B3">
      <w:pPr>
        <w:numPr>
          <w:ilvl w:val="0"/>
          <w:numId w:val="8"/>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70 to 80 percent of deaths in fires, and</w:t>
      </w:r>
    </w:p>
    <w:p w:rsidR="00000000" w:rsidDel="00000000" w:rsidP="00000000" w:rsidRDefault="00000000" w:rsidRPr="00000000" w14:paraId="000001B4">
      <w:pPr>
        <w:numPr>
          <w:ilvl w:val="0"/>
          <w:numId w:val="8"/>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55 percent of convicted offenders were using alcohol just before committing their crimes.</w:t>
      </w:r>
    </w:p>
    <w:p w:rsidR="00000000" w:rsidDel="00000000" w:rsidP="00000000" w:rsidRDefault="00000000" w:rsidRPr="00000000" w14:paraId="000001B5">
      <w:pP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Fact:</w:t>
      </w:r>
      <w:r w:rsidDel="00000000" w:rsidR="00000000" w:rsidRPr="00000000">
        <w:rPr>
          <w:rFonts w:ascii="Calibri" w:cs="Calibri" w:eastAsia="Calibri" w:hAnsi="Calibri"/>
          <w:sz w:val="24"/>
          <w:szCs w:val="24"/>
          <w:rtl w:val="0"/>
        </w:rPr>
        <w:t xml:space="preserve"> A 12-ounce can of beer, a 5-ounce glass of wine, and a 1-1/2 ounce shot of hard liquor all contain the same amount of alcohol. Coffee, cold showers, and exercise do not quicken sobriety.  Each one-half ounce of alcohol takes the average body about one hour to process.</w:t>
      </w:r>
    </w:p>
    <w:p w:rsidR="00000000" w:rsidDel="00000000" w:rsidP="00000000" w:rsidRDefault="00000000" w:rsidRPr="00000000" w14:paraId="000001B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Other Effects:</w:t>
      </w:r>
    </w:p>
    <w:p w:rsidR="00000000" w:rsidDel="00000000" w:rsidP="00000000" w:rsidRDefault="00000000" w:rsidRPr="00000000" w14:paraId="000001B8">
      <w:pPr>
        <w:numPr>
          <w:ilvl w:val="0"/>
          <w:numId w:val="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greatly impaired driving ability</w:t>
      </w:r>
    </w:p>
    <w:p w:rsidR="00000000" w:rsidDel="00000000" w:rsidP="00000000" w:rsidRDefault="00000000" w:rsidRPr="00000000" w14:paraId="000001B9">
      <w:pPr>
        <w:numPr>
          <w:ilvl w:val="0"/>
          <w:numId w:val="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reduced coordination and reflex action</w:t>
      </w:r>
    </w:p>
    <w:p w:rsidR="00000000" w:rsidDel="00000000" w:rsidP="00000000" w:rsidRDefault="00000000" w:rsidRPr="00000000" w14:paraId="000001BA">
      <w:pPr>
        <w:numPr>
          <w:ilvl w:val="0"/>
          <w:numId w:val="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impaired vision and judgment</w:t>
      </w:r>
    </w:p>
    <w:p w:rsidR="00000000" w:rsidDel="00000000" w:rsidP="00000000" w:rsidRDefault="00000000" w:rsidRPr="00000000" w14:paraId="000001BB">
      <w:pPr>
        <w:numPr>
          <w:ilvl w:val="0"/>
          <w:numId w:val="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inability to divide attention</w:t>
      </w:r>
    </w:p>
    <w:p w:rsidR="00000000" w:rsidDel="00000000" w:rsidP="00000000" w:rsidRDefault="00000000" w:rsidRPr="00000000" w14:paraId="000001BC">
      <w:pPr>
        <w:numPr>
          <w:ilvl w:val="0"/>
          <w:numId w:val="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lowering of inhibitions</w:t>
      </w:r>
    </w:p>
    <w:p w:rsidR="00000000" w:rsidDel="00000000" w:rsidP="00000000" w:rsidRDefault="00000000" w:rsidRPr="00000000" w14:paraId="000001BD">
      <w:pPr>
        <w:numPr>
          <w:ilvl w:val="0"/>
          <w:numId w:val="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overindulgence (hangover) can cause: </w:t>
      </w:r>
    </w:p>
    <w:p w:rsidR="00000000" w:rsidDel="00000000" w:rsidP="00000000" w:rsidRDefault="00000000" w:rsidRPr="00000000" w14:paraId="000001BE">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•headache</w:t>
        <w:tab/>
        <w:t xml:space="preserve">•unclear thinking</w:t>
      </w:r>
    </w:p>
    <w:p w:rsidR="00000000" w:rsidDel="00000000" w:rsidP="00000000" w:rsidRDefault="00000000" w:rsidRPr="00000000" w14:paraId="000001BF">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•nausea</w:t>
        <w:tab/>
        <w:t xml:space="preserve">•unsettled digestion </w:t>
      </w:r>
    </w:p>
    <w:p w:rsidR="00000000" w:rsidDel="00000000" w:rsidP="00000000" w:rsidRDefault="00000000" w:rsidRPr="00000000" w14:paraId="000001C0">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•dehydration</w:t>
        <w:tab/>
        <w:t xml:space="preserve">•aching muscles</w:t>
      </w:r>
    </w:p>
    <w:p w:rsidR="00000000" w:rsidDel="00000000" w:rsidP="00000000" w:rsidRDefault="00000000" w:rsidRPr="00000000" w14:paraId="000001C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Remember that you must test below .001 BAC anytime you are reporting for duty or are on duty performing safety-sensitive functions. In addition, the regulations require that you not report for duty within four hours of consuming alcohol.</w:t>
      </w:r>
    </w:p>
    <w:p w:rsidR="00000000" w:rsidDel="00000000" w:rsidP="00000000" w:rsidRDefault="00000000" w:rsidRPr="00000000" w14:paraId="000001C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One or more company supervisors have been trained in detecting the physical, behavioral, speech, and performance indicators of alcohol misuse. These include the odor of alcohol, difficulty in balance or coordination, uncharacteristic uninhibited behavior or loud outbursts, slurred speech, staggering, tremors, or vomiting.</w:t>
      </w:r>
    </w:p>
    <w:p w:rsidR="00000000" w:rsidDel="00000000" w:rsidP="00000000" w:rsidRDefault="00000000" w:rsidRPr="00000000" w14:paraId="000001C6">
      <w:pPr>
        <w:pStyle w:val="Heading2"/>
        <w:rPr>
          <w:rFonts w:ascii="Calibri" w:cs="Calibri" w:eastAsia="Calibri" w:hAnsi="Calibri"/>
        </w:rPr>
      </w:pPr>
      <w:bookmarkStart w:colFirst="0" w:colLast="0" w:name="_heading=h.7lg7wafbzdmh" w:id="44"/>
      <w:bookmarkEnd w:id="44"/>
      <w:r w:rsidDel="00000000" w:rsidR="00000000" w:rsidRPr="00000000">
        <w:rPr>
          <w:rFonts w:ascii="Calibri" w:cs="Calibri" w:eastAsia="Calibri" w:hAnsi="Calibri"/>
          <w:rtl w:val="0"/>
        </w:rPr>
        <w:t xml:space="preserve">About Drugs</w:t>
      </w:r>
    </w:p>
    <w:p w:rsidR="00000000" w:rsidDel="00000000" w:rsidP="00000000" w:rsidRDefault="00000000" w:rsidRPr="00000000" w14:paraId="000001C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DOT-mandated drug testing for transportation workers includes testing for five illegal drugs.</w:t>
      </w:r>
    </w:p>
    <w:p w:rsidR="00000000" w:rsidDel="00000000" w:rsidP="00000000" w:rsidRDefault="00000000" w:rsidRPr="00000000" w14:paraId="000001C8">
      <w:pPr>
        <w:pStyle w:val="Heading2"/>
        <w:rPr>
          <w:rFonts w:ascii="Calibri" w:cs="Calibri" w:eastAsia="Calibri" w:hAnsi="Calibri"/>
        </w:rPr>
      </w:pPr>
      <w:bookmarkStart w:colFirst="0" w:colLast="0" w:name="_heading=h.rb6t7ayp1ivl" w:id="45"/>
      <w:bookmarkEnd w:id="45"/>
      <w:r w:rsidDel="00000000" w:rsidR="00000000" w:rsidRPr="00000000">
        <w:rPr>
          <w:rFonts w:ascii="Calibri" w:cs="Calibri" w:eastAsia="Calibri" w:hAnsi="Calibri"/>
          <w:rtl w:val="0"/>
        </w:rPr>
        <w:t xml:space="preserve">Marijuana</w:t>
      </w:r>
    </w:p>
    <w:p w:rsidR="00000000" w:rsidDel="00000000" w:rsidP="00000000" w:rsidRDefault="00000000" w:rsidRPr="00000000" w14:paraId="000001C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active ingredient in marijuana and hashish is tetrahydrocannabinol (THC). Whether smoked  or ingested, creates an initial euphoria, followed by a sense of relaxation, dreaminess, and auditory and visual enhancement. Users frequently exhibit lowered inhibitions and increased appetite.  One or two joints or pipes of marijuana (or hashish) will stay in the user's system for two or three days at levels that can be detected by a urine specimen analysis. If the use occurs three or four times a week, however, the metabolite stays in the system for about two weeks. If the use is daily, the drug stays in the system anywhere from three to six weeks. Marijuana may be detected in a hair follicle drug test for up to ninety days.</w:t>
      </w:r>
    </w:p>
    <w:p w:rsidR="00000000" w:rsidDel="00000000" w:rsidP="00000000" w:rsidRDefault="00000000" w:rsidRPr="00000000" w14:paraId="000001C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Physical, behavioral, speech and performance indicators of marijuana use include uncharacteristically relaxed inhibitions, increased appetite, the odor of marijuana, irritated mucous membranes, dry mouth, cough, difficulty in concentration, and errors in judgment. A frequent user may show a lack of interest in work, general apathy, moodiness, and loss of energy.</w:t>
      </w:r>
    </w:p>
    <w:p w:rsidR="00000000" w:rsidDel="00000000" w:rsidP="00000000" w:rsidRDefault="00000000" w:rsidRPr="00000000" w14:paraId="000001CC">
      <w:pPr>
        <w:pStyle w:val="Heading2"/>
        <w:rPr>
          <w:rFonts w:ascii="Calibri" w:cs="Calibri" w:eastAsia="Calibri" w:hAnsi="Calibri"/>
        </w:rPr>
      </w:pPr>
      <w:bookmarkStart w:colFirst="0" w:colLast="0" w:name="_heading=h.dw7lpf18mzz3" w:id="46"/>
      <w:bookmarkEnd w:id="46"/>
      <w:r w:rsidDel="00000000" w:rsidR="00000000" w:rsidRPr="00000000">
        <w:rPr>
          <w:rFonts w:ascii="Calibri" w:cs="Calibri" w:eastAsia="Calibri" w:hAnsi="Calibri"/>
          <w:rtl w:val="0"/>
        </w:rPr>
        <w:t xml:space="preserve">Cocaine</w:t>
      </w:r>
    </w:p>
    <w:p w:rsidR="00000000" w:rsidDel="00000000" w:rsidP="00000000" w:rsidRDefault="00000000" w:rsidRPr="00000000" w14:paraId="000001C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Cocaine is a powerfully addictive stimulant that is typically sniffed, swallowed, or injected. It creates an initial surge of excitement followed by a sense of increased energy, alertness, and an inflated sense of self-esteem. The effect lasts only a short time, which tends to make users want to repeat the dose.</w:t>
      </w:r>
    </w:p>
    <w:p w:rsidR="00000000" w:rsidDel="00000000" w:rsidP="00000000" w:rsidRDefault="00000000" w:rsidRPr="00000000" w14:paraId="000001C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Cocaine can generally be detected in the urine sample for two to four days after</w:t>
      </w:r>
    </w:p>
    <w:p w:rsidR="00000000" w:rsidDel="00000000" w:rsidP="00000000" w:rsidRDefault="00000000" w:rsidRPr="00000000" w14:paraId="000001D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use. Cocaine may be detected in a hair follicle drug test for up to ninety days. Physical, behavioral, speech, and performance indicators of cocaine use include chronic nasal problems, recurrent sinusitis, sleep, and anxiety disorders, restlessness, agitation, combativeness, tremors, and seizures.</w:t>
      </w:r>
    </w:p>
    <w:p w:rsidR="00000000" w:rsidDel="00000000" w:rsidP="00000000" w:rsidRDefault="00000000" w:rsidRPr="00000000" w14:paraId="000001D1">
      <w:pPr>
        <w:pStyle w:val="Heading2"/>
        <w:rPr>
          <w:rFonts w:ascii="Calibri" w:cs="Calibri" w:eastAsia="Calibri" w:hAnsi="Calibri"/>
        </w:rPr>
      </w:pPr>
      <w:bookmarkStart w:colFirst="0" w:colLast="0" w:name="_heading=h.icdabi6dclj9" w:id="47"/>
      <w:bookmarkEnd w:id="47"/>
      <w:r w:rsidDel="00000000" w:rsidR="00000000" w:rsidRPr="00000000">
        <w:rPr>
          <w:rFonts w:ascii="Calibri" w:cs="Calibri" w:eastAsia="Calibri" w:hAnsi="Calibri"/>
          <w:rtl w:val="0"/>
        </w:rPr>
        <w:t xml:space="preserve">Opiates</w:t>
      </w:r>
    </w:p>
    <w:p w:rsidR="00000000" w:rsidDel="00000000" w:rsidP="00000000" w:rsidRDefault="00000000" w:rsidRPr="00000000" w14:paraId="000001D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Opium, morphine, codeine, and synthetic narcotics like Percodan, Demerol, And Darvon are typically injected or swallowed. Opiates are pain-relievers that cause drowsiness and respiratory depression along with euphoria.</w:t>
      </w:r>
    </w:p>
    <w:p w:rsidR="00000000" w:rsidDel="00000000" w:rsidP="00000000" w:rsidRDefault="00000000" w:rsidRPr="00000000" w14:paraId="000001D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heroin is injected, it reaches the brain in 15 to 30 seconds and the effect lasts three to five hours.</w:t>
      </w:r>
    </w:p>
    <w:p w:rsidR="00000000" w:rsidDel="00000000" w:rsidP="00000000" w:rsidRDefault="00000000" w:rsidRPr="00000000" w14:paraId="000001D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Opiates can generally be detected in a urine sample for one or two days after use. Opiates may be detected in a hair follicle drug test for up to ninety days. Physical, behavioral, speech, and performance indicators of opiate use include constricted pupils, slow breathing, drowsiness, and a sense of euphoria. The withdrawal symptoms include excessive yawning, sweating, weakness, chills, muscle aches, and nausea.</w:t>
      </w:r>
    </w:p>
    <w:p w:rsidR="00000000" w:rsidDel="00000000" w:rsidP="00000000" w:rsidRDefault="00000000" w:rsidRPr="00000000" w14:paraId="000001D6">
      <w:pPr>
        <w:pStyle w:val="Heading2"/>
        <w:rPr>
          <w:rFonts w:ascii="Calibri" w:cs="Calibri" w:eastAsia="Calibri" w:hAnsi="Calibri"/>
        </w:rPr>
      </w:pPr>
      <w:bookmarkStart w:colFirst="0" w:colLast="0" w:name="_heading=h.sk69tvmnav3" w:id="48"/>
      <w:bookmarkEnd w:id="48"/>
      <w:r w:rsidDel="00000000" w:rsidR="00000000" w:rsidRPr="00000000">
        <w:rPr>
          <w:rFonts w:ascii="Calibri" w:cs="Calibri" w:eastAsia="Calibri" w:hAnsi="Calibri"/>
          <w:rtl w:val="0"/>
        </w:rPr>
        <w:t xml:space="preserve">Amphetamines</w:t>
      </w:r>
    </w:p>
    <w:p w:rsidR="00000000" w:rsidDel="00000000" w:rsidP="00000000" w:rsidRDefault="00000000" w:rsidRPr="00000000" w14:paraId="000001D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Amphetamines (speed, whites, black beauties, bennies, or crank) are swallowed or injected to enhance performance and alertness, reduce fatigue, and suppress appetite. Depending on the dosage and quality, the drug may also bring auditory, visual, or tactile hallucinations.</w:t>
      </w:r>
    </w:p>
    <w:p w:rsidR="00000000" w:rsidDel="00000000" w:rsidP="00000000" w:rsidRDefault="00000000" w:rsidRPr="00000000" w14:paraId="000001D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Amphetamines can generally be detected in a urine sample for up to three days after use. Amphetamines may be detected in a hair follicle drug test for up to ninety days. Physical, behavioral, speech, and performance indicators of amphetamine use include agitation, suppressed appetite, and inability to wind down or sleep. Many indicators are more apparent during the withdrawal phase: exhaustion, long periods of sleep, depression, apathy, and a ravenous appetite.</w:t>
      </w:r>
    </w:p>
    <w:p w:rsidR="00000000" w:rsidDel="00000000" w:rsidP="00000000" w:rsidRDefault="00000000" w:rsidRPr="00000000" w14:paraId="000001DA">
      <w:pPr>
        <w:pStyle w:val="Heading2"/>
        <w:rPr>
          <w:rFonts w:ascii="Calibri" w:cs="Calibri" w:eastAsia="Calibri" w:hAnsi="Calibri"/>
        </w:rPr>
      </w:pPr>
      <w:bookmarkStart w:colFirst="0" w:colLast="0" w:name="_heading=h.ivnhavmpwu8w" w:id="49"/>
      <w:bookmarkEnd w:id="49"/>
      <w:r w:rsidDel="00000000" w:rsidR="00000000" w:rsidRPr="00000000">
        <w:rPr>
          <w:rFonts w:ascii="Calibri" w:cs="Calibri" w:eastAsia="Calibri" w:hAnsi="Calibri"/>
          <w:rtl w:val="0"/>
        </w:rPr>
        <w:t xml:space="preserve">PCP (phencyclidine)</w:t>
      </w:r>
    </w:p>
    <w:p w:rsidR="00000000" w:rsidDel="00000000" w:rsidP="00000000" w:rsidRDefault="00000000" w:rsidRPr="00000000" w14:paraId="000001D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PCP or angel dust is a hallucinogenic drug that is smoked, swallowed, snorted, or injected. Effects vary from user to user depending on biology, circumstances, and how the drug was formulated. The effect is perception-and mood-altering, with swings from</w:t>
      </w:r>
    </w:p>
    <w:p w:rsidR="00000000" w:rsidDel="00000000" w:rsidP="00000000" w:rsidRDefault="00000000" w:rsidRPr="00000000" w14:paraId="000001D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euphoria and ecstasy to anxiety and depression. Its use frequently causes time, space, and sound illusions.</w:t>
      </w:r>
    </w:p>
    <w:p w:rsidR="00000000" w:rsidDel="00000000" w:rsidP="00000000" w:rsidRDefault="00000000" w:rsidRPr="00000000" w14:paraId="000001D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PCP can generally be detected in the urine sample for up to eight days after its use. PCP may be detected in a hair follicle drug test for up to ninety days. Physical, behavioral, speech, and performance indicators of PCP use include weakness, dizziness, blurred vision, increased blood pressure and heart rate, panic reactions, and impaired reasoning.</w:t>
      </w:r>
    </w:p>
    <w:p w:rsidR="00000000" w:rsidDel="00000000" w:rsidP="00000000" w:rsidRDefault="00000000" w:rsidRPr="00000000" w14:paraId="000001DF">
      <w:pPr>
        <w:pStyle w:val="Heading1"/>
        <w:rPr>
          <w:rFonts w:ascii="Calibri" w:cs="Calibri" w:eastAsia="Calibri" w:hAnsi="Calibri"/>
        </w:rPr>
      </w:pPr>
      <w:bookmarkStart w:colFirst="0" w:colLast="0" w:name="_heading=h.f749ceocsd7q" w:id="50"/>
      <w:bookmarkEnd w:id="50"/>
      <w:r w:rsidDel="00000000" w:rsidR="00000000" w:rsidRPr="00000000">
        <w:rPr>
          <w:rFonts w:ascii="Calibri" w:cs="Calibri" w:eastAsia="Calibri" w:hAnsi="Calibri"/>
          <w:rtl w:val="0"/>
        </w:rPr>
        <w:t xml:space="preserve">What You Can Do</w:t>
      </w:r>
    </w:p>
    <w:p w:rsidR="00000000" w:rsidDel="00000000" w:rsidP="00000000" w:rsidRDefault="00000000" w:rsidRPr="00000000" w14:paraId="000001E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Ninety percent of all persons undergoing treatment for substance abuse are compelled to do so under pressure from their employer, family, or the law, rather than seeking treatment on their own. Counselors find that an abuser's family and co-workers frequently are aware of a problem long before the abuser admits it. What this tells you is that a co-worker is not likely to seek help or end the behavior on his or her own. If you make excuses for them, you are covering for them, letting that person continue the alcohol or drug abuse.</w:t>
      </w:r>
    </w:p>
    <w:p w:rsidR="00000000" w:rsidDel="00000000" w:rsidP="00000000" w:rsidRDefault="00000000" w:rsidRPr="00000000" w14:paraId="000001E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By not covering for that abuser, you increase the odds that a trained supervisor will confront the individual and guide them toward professional help. Any action you might take in confronting the individual yourself should be done in the context of the nature of your relationship with that person. Friends do not let friends drive drunk, as the saying goes, but you must be willing to live with the consequences of your actions if you confront your co-worker or report him or her.</w:t>
      </w:r>
    </w:p>
    <w:p w:rsidR="00000000" w:rsidDel="00000000" w:rsidP="00000000" w:rsidRDefault="00000000" w:rsidRPr="00000000" w14:paraId="000001E3">
      <w:pPr>
        <w:pStyle w:val="Heading1"/>
        <w:rPr>
          <w:rFonts w:ascii="Calibri" w:cs="Calibri" w:eastAsia="Calibri" w:hAnsi="Calibri"/>
        </w:rPr>
      </w:pPr>
      <w:bookmarkStart w:colFirst="0" w:colLast="0" w:name="_heading=h.pcr8oq4s6kr2" w:id="51"/>
      <w:bookmarkEnd w:id="51"/>
      <w:r w:rsidDel="00000000" w:rsidR="00000000" w:rsidRPr="00000000">
        <w:rPr>
          <w:rFonts w:ascii="Calibri" w:cs="Calibri" w:eastAsia="Calibri" w:hAnsi="Calibri"/>
          <w:rtl w:val="0"/>
        </w:rPr>
        <w:t xml:space="preserve">For Help</w:t>
      </w:r>
    </w:p>
    <w:p w:rsidR="00000000" w:rsidDel="00000000" w:rsidP="00000000" w:rsidRDefault="00000000" w:rsidRPr="00000000" w14:paraId="000001E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Nearly every community's phone book has listings for assistance with alcohol and drug problems. Listed below are some national sources of help and information:</w:t>
      </w:r>
    </w:p>
    <w:p w:rsidR="00000000" w:rsidDel="00000000" w:rsidP="00000000" w:rsidRDefault="00000000" w:rsidRPr="00000000" w14:paraId="000001E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Alcoholics Anonymous (AA)</w:t>
        <w:tab/>
        <w:t xml:space="preserve">Narcotics Anonymous (NA)</w:t>
      </w:r>
    </w:p>
    <w:p w:rsidR="00000000" w:rsidDel="00000000" w:rsidP="00000000" w:rsidRDefault="00000000" w:rsidRPr="00000000" w14:paraId="000001E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 E. 26th Street, Rm 1810</w:t>
        <w:tab/>
        <w:t xml:space="preserve">P.O. Box 9999</w:t>
      </w:r>
    </w:p>
    <w:p w:rsidR="00000000" w:rsidDel="00000000" w:rsidP="00000000" w:rsidRDefault="00000000" w:rsidRPr="00000000" w14:paraId="000001E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New York, NY 10010</w:t>
        <w:tab/>
        <w:t xml:space="preserve">Van Nuys, CA 91409</w:t>
      </w:r>
    </w:p>
    <w:p w:rsidR="00000000" w:rsidDel="00000000" w:rsidP="00000000" w:rsidRDefault="00000000" w:rsidRPr="00000000" w14:paraId="000001E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212-683-3900</w:t>
        <w:tab/>
        <w:t xml:space="preserve">818-780-3951</w:t>
      </w:r>
    </w:p>
    <w:p w:rsidR="00000000" w:rsidDel="00000000" w:rsidP="00000000" w:rsidRDefault="00000000" w:rsidRPr="00000000" w14:paraId="000001E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Cocaine Anonymous (CA)</w:t>
        <w:tab/>
        <w:t xml:space="preserve">National Association of Alcoholism 3740 Overland Avenue, Suite G</w:t>
        <w:tab/>
        <w:t xml:space="preserve">&amp; Drug Abuse Counselors</w:t>
      </w:r>
    </w:p>
    <w:p w:rsidR="00000000" w:rsidDel="00000000" w:rsidP="00000000" w:rsidRDefault="00000000" w:rsidRPr="00000000" w14:paraId="000001E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Los Angeles, CA 90034</w:t>
        <w:tab/>
        <w:t xml:space="preserve">3717 Columbia Pike, Suite 300</w:t>
      </w:r>
    </w:p>
    <w:p w:rsidR="00000000" w:rsidDel="00000000" w:rsidP="00000000" w:rsidRDefault="00000000" w:rsidRPr="00000000" w14:paraId="000001E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213-559-5833</w:t>
        <w:tab/>
        <w:t xml:space="preserve">Arlington, VA 22204</w:t>
      </w:r>
    </w:p>
    <w:p w:rsidR="00000000" w:rsidDel="00000000" w:rsidP="00000000" w:rsidRDefault="00000000" w:rsidRPr="00000000" w14:paraId="000001E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800-347-8998</w:t>
        <w:tab/>
        <w:t xml:space="preserve">703-920-4644</w:t>
      </w:r>
    </w:p>
    <w:p w:rsidR="00000000" w:rsidDel="00000000" w:rsidP="00000000" w:rsidRDefault="00000000" w:rsidRPr="00000000" w14:paraId="000001E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Cocaine Helpline</w:t>
        <w:tab/>
        <w:t xml:space="preserve">National Clearinghouse for Alcohol</w:t>
      </w:r>
    </w:p>
    <w:p w:rsidR="00000000" w:rsidDel="00000000" w:rsidP="00000000" w:rsidRDefault="00000000" w:rsidRPr="00000000" w14:paraId="000001F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Monday through Friday</w:t>
        <w:tab/>
        <w:t xml:space="preserve">&amp; Drug Information</w:t>
      </w:r>
    </w:p>
    <w:p w:rsidR="00000000" w:rsidDel="00000000" w:rsidP="00000000" w:rsidRDefault="00000000" w:rsidRPr="00000000" w14:paraId="000001F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Saturday and Sunday</w:t>
        <w:tab/>
        <w:t xml:space="preserve">Monday through Friday</w:t>
      </w:r>
    </w:p>
    <w:p w:rsidR="00000000" w:rsidDel="00000000" w:rsidP="00000000" w:rsidRDefault="00000000" w:rsidRPr="00000000" w14:paraId="000001F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12:00 pm - 3:00 am</w:t>
        <w:tab/>
        <w:t xml:space="preserve">1-800-729-6686</w:t>
      </w:r>
    </w:p>
    <w:p w:rsidR="00000000" w:rsidDel="00000000" w:rsidP="00000000" w:rsidRDefault="00000000" w:rsidRPr="00000000" w14:paraId="000001F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1-800-COCAINE</w:t>
      </w:r>
    </w:p>
    <w:p w:rsidR="00000000" w:rsidDel="00000000" w:rsidP="00000000" w:rsidRDefault="00000000" w:rsidRPr="00000000" w14:paraId="000001F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National Council on Alcoholism 7 days a week, 24 hours a day 1-800-622-2255</w:t>
      </w:r>
    </w:p>
    <w:p w:rsidR="00000000" w:rsidDel="00000000" w:rsidP="00000000" w:rsidRDefault="00000000" w:rsidRPr="00000000" w14:paraId="000001F6">
      <w:pPr>
        <w:pStyle w:val="Heading1"/>
        <w:rPr>
          <w:rFonts w:ascii="Calibri" w:cs="Calibri" w:eastAsia="Calibri" w:hAnsi="Calibri"/>
        </w:rPr>
      </w:pPr>
      <w:bookmarkStart w:colFirst="0" w:colLast="0" w:name="_heading=h.k16r6ebem1bh" w:id="52"/>
      <w:bookmarkEnd w:id="52"/>
      <w:r w:rsidDel="00000000" w:rsidR="00000000" w:rsidRPr="00000000">
        <w:rPr>
          <w:rFonts w:ascii="Calibri" w:cs="Calibri" w:eastAsia="Calibri" w:hAnsi="Calibri"/>
          <w:rtl w:val="0"/>
        </w:rPr>
        <w:t xml:space="preserve">Specimen Validity Rules</w:t>
      </w:r>
    </w:p>
    <w:p w:rsidR="00000000" w:rsidDel="00000000" w:rsidP="00000000" w:rsidRDefault="00000000" w:rsidRPr="00000000" w14:paraId="000001F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DOT revised its specimen validity rules effective May 28, 2003. It is the Laboratory Responsibilities to report to MRO, on Copy 1 of the Custody and Control Form (CCF), the creatinine and specific gravity quantifications for all DOT specimens that meet the regulatory substitution criteria.</w:t>
      </w:r>
    </w:p>
    <w:p w:rsidR="00000000" w:rsidDel="00000000" w:rsidP="00000000" w:rsidRDefault="00000000" w:rsidRPr="00000000" w14:paraId="000001F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lab will only report quantitative values for creatinine when the creatinine concentration is above the minimum detection limit. Anything below this limit would be reported as "creatinine not detected."</w:t>
      </w:r>
    </w:p>
    <w:p w:rsidR="00000000" w:rsidDel="00000000" w:rsidP="00000000" w:rsidRDefault="00000000" w:rsidRPr="00000000" w14:paraId="000001FA">
      <w:pPr>
        <w:pStyle w:val="Heading2"/>
        <w:rPr>
          <w:rFonts w:ascii="Calibri" w:cs="Calibri" w:eastAsia="Calibri" w:hAnsi="Calibri"/>
        </w:rPr>
      </w:pPr>
      <w:bookmarkStart w:colFirst="0" w:colLast="0" w:name="_heading=h.26s2fn17m9az" w:id="53"/>
      <w:bookmarkEnd w:id="53"/>
      <w:r w:rsidDel="00000000" w:rsidR="00000000" w:rsidRPr="00000000">
        <w:rPr>
          <w:rFonts w:ascii="Calibri" w:cs="Calibri" w:eastAsia="Calibri" w:hAnsi="Calibri"/>
          <w:rtl w:val="0"/>
        </w:rPr>
        <w:t xml:space="preserve">Medical Review Officer criteria</w:t>
      </w:r>
    </w:p>
    <w:p w:rsidR="00000000" w:rsidDel="00000000" w:rsidP="00000000" w:rsidRDefault="00000000" w:rsidRPr="00000000" w14:paraId="000001F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Report as Substituted: When the MRO receives a report from the lab that the creatinine level is less than 2 mg/dl or is "creatinine not detected," the MRO will report the specimen to Dodo Trucking Management, LLC as "substituted" and should be treated the same as a POSITIVE test.</w:t>
      </w:r>
    </w:p>
    <w:p w:rsidR="00000000" w:rsidDel="00000000" w:rsidP="00000000" w:rsidRDefault="00000000" w:rsidRPr="00000000" w14:paraId="000001F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Report as Dilute and Immediate Observed Collection Required:</w:t>
      </w:r>
    </w:p>
    <w:p w:rsidR="00000000" w:rsidDel="00000000" w:rsidP="00000000" w:rsidRDefault="00000000" w:rsidRPr="00000000" w14:paraId="000001F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the MRO receives a report from the lab that the creatinine level is 2 mg/dl or above, but less than or equal to 5 mg/dl, the MRO will report the specimen as "dilute." In addition, the MRO will direct Dodo Trucking Management, LLC to require the donor to undergo an immediate re- collection under direct observation.</w:t>
      </w:r>
    </w:p>
    <w:p w:rsidR="00000000" w:rsidDel="00000000" w:rsidP="00000000" w:rsidRDefault="00000000" w:rsidRPr="00000000" w14:paraId="0000020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rationale for changing the reporting procedure is to provide the maximum margin of safety to ensure that people who may naturally produce low creatinine levels will not be reported as having substituted their specimens.</w:t>
      </w:r>
    </w:p>
    <w:p w:rsidR="00000000" w:rsidDel="00000000" w:rsidP="00000000" w:rsidRDefault="00000000" w:rsidRPr="00000000" w14:paraId="0000020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0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Dodo Trucking Management, LLC receives a report of a dilute specimen:</w:t>
      </w:r>
    </w:p>
    <w:p w:rsidR="00000000" w:rsidDel="00000000" w:rsidP="00000000" w:rsidRDefault="00000000" w:rsidRPr="00000000" w14:paraId="000002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positive drug test was dilute</w:t>
      </w:r>
    </w:p>
    <w:p w:rsidR="00000000" w:rsidDel="00000000" w:rsidP="00000000" w:rsidRDefault="00000000" w:rsidRPr="00000000" w14:paraId="000002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Treat the test as a verified POSITIVE test. Do not direct the donor to take another test because the specimen was dilute.</w:t>
      </w:r>
    </w:p>
    <w:p w:rsidR="00000000" w:rsidDel="00000000" w:rsidP="00000000" w:rsidRDefault="00000000" w:rsidRPr="00000000" w14:paraId="0000020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negative drug test was dilute</w:t>
      </w:r>
    </w:p>
    <w:p w:rsidR="00000000" w:rsidDel="00000000" w:rsidP="00000000" w:rsidRDefault="00000000" w:rsidRPr="00000000" w14:paraId="000002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must conduct a recollection under direct observation immediately if the MRO reports the specimen as "dilute" because the creatinine concentration was equal to or greater than 2 mg/dl but less than or equal to 5 mg/dl.</w:t>
      </w:r>
    </w:p>
    <w:p w:rsidR="00000000" w:rsidDel="00000000" w:rsidP="00000000" w:rsidRDefault="00000000" w:rsidRPr="00000000" w14:paraId="00000209">
      <w:pPr>
        <w:pStyle w:val="Heading1"/>
        <w:rPr>
          <w:rFonts w:ascii="Calibri" w:cs="Calibri" w:eastAsia="Calibri" w:hAnsi="Calibri"/>
        </w:rPr>
      </w:pPr>
      <w:bookmarkStart w:colFirst="0" w:colLast="0" w:name="_heading=h.lw8lnumkvqg6" w:id="54"/>
      <w:bookmarkEnd w:id="54"/>
      <w:r w:rsidDel="00000000" w:rsidR="00000000" w:rsidRPr="00000000">
        <w:rPr>
          <w:rFonts w:ascii="Calibri" w:cs="Calibri" w:eastAsia="Calibri" w:hAnsi="Calibri"/>
          <w:rtl w:val="0"/>
        </w:rPr>
        <w:t xml:space="preserve">Positive Drug Test Results</w:t>
      </w:r>
    </w:p>
    <w:p w:rsidR="00000000" w:rsidDel="00000000" w:rsidP="00000000" w:rsidRDefault="00000000" w:rsidRPr="00000000" w14:paraId="0000020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0B">
      <w:pPr>
        <w:numPr>
          <w:ilvl w:val="0"/>
          <w:numId w:val="1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a positive result is reported for a pre-qualification test, the driver is informed he is medically unqualified. No other information is to be given.</w:t>
      </w:r>
    </w:p>
    <w:p w:rsidR="00000000" w:rsidDel="00000000" w:rsidP="00000000" w:rsidRDefault="00000000" w:rsidRPr="00000000" w14:paraId="0000020C">
      <w:pPr>
        <w:numPr>
          <w:ilvl w:val="0"/>
          <w:numId w:val="1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a positive result is reported (other than pre-qualification), the driver is immediately medically unqualified to operate equipment under the authority of Dodo Trucking Management, LLC  </w:t>
      </w:r>
    </w:p>
    <w:p w:rsidR="00000000" w:rsidDel="00000000" w:rsidP="00000000" w:rsidRDefault="00000000" w:rsidRPr="00000000" w14:paraId="0000020D">
      <w:pPr>
        <w:numPr>
          <w:ilvl w:val="0"/>
          <w:numId w:val="1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driver is not the contractor, the contractor must be informed that the driver is not medically qualified to drive. No other information is released to the owner regarding the driver’s qualification due to confidentiality. It is the responsibility of the driver to discuss with the owner if he so chooses.</w:t>
      </w:r>
    </w:p>
    <w:p w:rsidR="00000000" w:rsidDel="00000000" w:rsidP="00000000" w:rsidRDefault="00000000" w:rsidRPr="00000000" w14:paraId="0000020E">
      <w:pPr>
        <w:numPr>
          <w:ilvl w:val="0"/>
          <w:numId w:val="1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driver must be disqualified to operate equipment immediately upon notification of a positive drug test result. A Driver Disqualification Form must be completed and forwarded by U.S. Certified Mail to the owner of the equipment.</w:t>
      </w:r>
    </w:p>
    <w:p w:rsidR="00000000" w:rsidDel="00000000" w:rsidP="00000000" w:rsidRDefault="00000000" w:rsidRPr="00000000" w14:paraId="0000020F">
      <w:pPr>
        <w:numPr>
          <w:ilvl w:val="0"/>
          <w:numId w:val="1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a positive result is reported and a driver has already been dispatched, and Dodo Trucking Management, LLC has been unable to reach the driver through the usual means, Dodo Trucking Management, LLC has the right to call the local law enforcement officials to detain the driver on grounds the driver is medically unqualified to drive. </w:t>
      </w:r>
    </w:p>
    <w:p w:rsidR="00000000" w:rsidDel="00000000" w:rsidP="00000000" w:rsidRDefault="00000000" w:rsidRPr="00000000" w14:paraId="00000210">
      <w:pPr>
        <w:numPr>
          <w:ilvl w:val="0"/>
          <w:numId w:val="15"/>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contractor has the option of furnishing Dodo Trucking Management, LLC with a qualified driver to complete the run in the existing tractor, or Dodo Trucking Management, LLC may furnish another qualified driver and equipment to complete the run.</w:t>
      </w:r>
    </w:p>
    <w:p w:rsidR="00000000" w:rsidDel="00000000" w:rsidP="00000000" w:rsidRDefault="00000000" w:rsidRPr="00000000" w14:paraId="0000021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Driver Request for a slip specimen</w:t>
      </w:r>
    </w:p>
    <w:p w:rsidR="00000000" w:rsidDel="00000000" w:rsidP="00000000" w:rsidRDefault="00000000" w:rsidRPr="00000000" w14:paraId="000002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Upon notification of a positive test result, the donor may request testing of the split specimen. The request must be made within seventy–two (72) hours of notification of a positive result. </w:t>
      </w:r>
    </w:p>
    <w:p w:rsidR="00000000" w:rsidDel="00000000" w:rsidP="00000000" w:rsidRDefault="00000000" w:rsidRPr="00000000" w14:paraId="000002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expenses related to the split specimen testing will be at the donor’s expense.</w:t>
      </w:r>
    </w:p>
    <w:p w:rsidR="00000000" w:rsidDel="00000000" w:rsidP="00000000" w:rsidRDefault="00000000" w:rsidRPr="00000000" w14:paraId="0000021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1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1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18">
      <w:pPr>
        <w:pStyle w:val="Title"/>
        <w:rPr>
          <w:rFonts w:ascii="Calibri" w:cs="Calibri" w:eastAsia="Calibri" w:hAnsi="Calibri"/>
          <w:sz w:val="24"/>
          <w:szCs w:val="24"/>
        </w:rPr>
      </w:pPr>
      <w:bookmarkStart w:colFirst="0" w:colLast="0" w:name="_heading=h.jjc2qlgtmdl0" w:id="55"/>
      <w:bookmarkEnd w:id="55"/>
      <w:r w:rsidDel="00000000" w:rsidR="00000000" w:rsidRPr="00000000">
        <w:rPr>
          <w:rFonts w:ascii="Calibri" w:cs="Calibri" w:eastAsia="Calibri" w:hAnsi="Calibri"/>
          <w:rtl w:val="0"/>
        </w:rPr>
        <w:t xml:space="preserve">FMCSA Clearinghouse</w:t>
      </w:r>
      <w:r w:rsidDel="00000000" w:rsidR="00000000" w:rsidRPr="00000000">
        <w:rPr>
          <w:rtl w:val="0"/>
        </w:rPr>
      </w:r>
    </w:p>
    <w:p w:rsidR="00000000" w:rsidDel="00000000" w:rsidP="00000000" w:rsidRDefault="00000000" w:rsidRPr="00000000" w14:paraId="0000021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is the Drug and Alcohol Clearinghouse? </w:t>
      </w:r>
    </w:p>
    <w:p w:rsidR="00000000" w:rsidDel="00000000" w:rsidP="00000000" w:rsidRDefault="00000000" w:rsidRPr="00000000" w14:paraId="0000021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Clearinghouse is a secure online database that gives employers, the Federal Motor Carrier Safety Administration (FMCSA), State Driver Licensing Agencies (SDLAs), and State law enforcement personnel real-time information about commercial driver’s license (CDL) and commercial learner’s permit (CLP) holders’ drug and alcohol program violations.</w:t>
      </w:r>
    </w:p>
    <w:p w:rsidR="00000000" w:rsidDel="00000000" w:rsidP="00000000" w:rsidRDefault="00000000" w:rsidRPr="00000000" w14:paraId="0000021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1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Clearinghouse contains records of violations of drug and alcohol prohibitions in 49 CFR Part 382, Subpart B, including positive drug or alcohol test results and test refusals. When a driver completes the return-to-duty (RTD) process and follow-up testing plan, this information is also recorded in the Clearinghouse.</w:t>
      </w:r>
    </w:p>
    <w:p w:rsidR="00000000" w:rsidDel="00000000" w:rsidP="00000000" w:rsidRDefault="00000000" w:rsidRPr="00000000" w14:paraId="0000021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1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Knowledge of Violation</w:t>
      </w:r>
    </w:p>
    <w:p w:rsidR="00000000" w:rsidDel="00000000" w:rsidP="00000000" w:rsidRDefault="00000000" w:rsidRPr="00000000" w14:paraId="000002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Motor Carrier(s) who have actual knowledge that a driver has used alcohol or controlled substances in violation of Subpart B of Part 382 must report such violations to the Clearinghouse, in accordance with § 382.705(b)(4). Service agents, such as a consortium/third-party administrator (C/TPA), acting on the employer’s behalf may also report actual knowledge violations, as long as they comply with the reporting requirements in § 382.705(b)(4). Actual knowledge, as defined in § 382.107, is based on the employer’s direct observation of the employee, the information provided by the driver’s previous employer(s), a traffic citation for driving a CMV while under the influence of alcohol or controlled substances, or an employee’s admission of alcohol or controlled substances use, except as provided in § 382.121.</w:t>
      </w:r>
    </w:p>
    <w:p w:rsidR="00000000" w:rsidDel="00000000" w:rsidP="00000000" w:rsidRDefault="00000000" w:rsidRPr="00000000" w14:paraId="0000022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21">
      <w:pPr>
        <w:rPr>
          <w:rFonts w:ascii="Calibri" w:cs="Calibri" w:eastAsia="Calibri" w:hAnsi="Calibri"/>
        </w:rPr>
      </w:pPr>
      <w:r w:rsidDel="00000000" w:rsidR="00000000" w:rsidRPr="00000000">
        <w:rPr>
          <w:rFonts w:ascii="Calibri" w:cs="Calibri" w:eastAsia="Calibri" w:hAnsi="Calibri"/>
          <w:rtl w:val="0"/>
        </w:rPr>
        <w:t xml:space="preserve">Authorized Clearinghouse Users</w:t>
      </w:r>
    </w:p>
    <w:p w:rsidR="00000000" w:rsidDel="00000000" w:rsidP="00000000" w:rsidRDefault="00000000" w:rsidRPr="00000000" w14:paraId="00000222">
      <w:pPr>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CDL drivers</w:t>
      </w:r>
    </w:p>
    <w:p w:rsidR="00000000" w:rsidDel="00000000" w:rsidP="00000000" w:rsidRDefault="00000000" w:rsidRPr="00000000" w14:paraId="00000223">
      <w:pPr>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Employers – this includes motor carriers and other employers of drivers operating commercial motor vehicles (CMVs) that require a commercial driver’s license (CDL) or commercial learner’s permit (CLP)</w:t>
      </w:r>
    </w:p>
    <w:p w:rsidR="00000000" w:rsidDel="00000000" w:rsidP="00000000" w:rsidRDefault="00000000" w:rsidRPr="00000000" w14:paraId="00000224">
      <w:pPr>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Consortia/third-party administrators (C/TPAs)</w:t>
      </w:r>
    </w:p>
    <w:p w:rsidR="00000000" w:rsidDel="00000000" w:rsidP="00000000" w:rsidRDefault="00000000" w:rsidRPr="00000000" w14:paraId="00000225">
      <w:pPr>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Medical review officers (MROs)</w:t>
      </w:r>
    </w:p>
    <w:p w:rsidR="00000000" w:rsidDel="00000000" w:rsidP="00000000" w:rsidRDefault="00000000" w:rsidRPr="00000000" w14:paraId="00000226">
      <w:pPr>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Substance abuse professionals (SAPs)</w:t>
      </w:r>
    </w:p>
    <w:p w:rsidR="00000000" w:rsidDel="00000000" w:rsidP="00000000" w:rsidRDefault="00000000" w:rsidRPr="00000000" w14:paraId="00000227">
      <w:pPr>
        <w:numPr>
          <w:ilvl w:val="0"/>
          <w:numId w:val="7"/>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Enforcement personnel</w:t>
      </w:r>
    </w:p>
    <w:p w:rsidR="00000000" w:rsidDel="00000000" w:rsidP="00000000" w:rsidRDefault="00000000" w:rsidRPr="00000000" w14:paraId="0000022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2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2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Conducting Queries</w:t>
      </w:r>
    </w:p>
    <w:p w:rsidR="00000000" w:rsidDel="00000000" w:rsidP="00000000" w:rsidRDefault="00000000" w:rsidRPr="00000000" w14:paraId="0000022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agency may conduct a limited query, which requires consent outside of the Clearinghouse. If the limited query returns any records found, the inquirer must receive electronic consent for a full query from the driver in the Clearinghouse before detailed information may be released to the querying motor carrier. The motor carrier may also conduct a full query at any time, provided the employer has obtained the required electronic consent for the release of detailed violation information for the queried driver.</w:t>
      </w:r>
    </w:p>
    <w:p w:rsidR="00000000" w:rsidDel="00000000" w:rsidP="00000000" w:rsidRDefault="00000000" w:rsidRPr="00000000" w14:paraId="0000022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2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Required Clearinghouse Queries:  is required to conduct pre-employment and annual queries for all drivers subject to drug and alcohol testing under 49 CFR Part 382.</w:t>
      </w:r>
    </w:p>
    <w:p w:rsidR="00000000" w:rsidDel="00000000" w:rsidP="00000000" w:rsidRDefault="00000000" w:rsidRPr="00000000" w14:paraId="0000022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2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actions can a CDL driver take in the Clearinghouse? </w:t>
      </w:r>
    </w:p>
    <w:p w:rsidR="00000000" w:rsidDel="00000000" w:rsidP="00000000" w:rsidRDefault="00000000" w:rsidRPr="00000000" w14:paraId="00000230">
      <w:pPr>
        <w:numPr>
          <w:ilvl w:val="0"/>
          <w:numId w:val="9"/>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View their own driver record electronically.</w:t>
      </w:r>
    </w:p>
    <w:p w:rsidR="00000000" w:rsidDel="00000000" w:rsidP="00000000" w:rsidRDefault="00000000" w:rsidRPr="00000000" w14:paraId="00000231">
      <w:pPr>
        <w:numPr>
          <w:ilvl w:val="0"/>
          <w:numId w:val="9"/>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Provide electronic consent to release detailed drug and alcohol program violation information to a current or prospective employer.</w:t>
      </w:r>
    </w:p>
    <w:p w:rsidR="00000000" w:rsidDel="00000000" w:rsidP="00000000" w:rsidRDefault="00000000" w:rsidRPr="00000000" w14:paraId="00000232">
      <w:pPr>
        <w:numPr>
          <w:ilvl w:val="0"/>
          <w:numId w:val="9"/>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Identify a substance abuse professional (SAP) so the SAP may enter specific information regarding the driver’s return-to-duty (RTD) activities.</w:t>
      </w:r>
    </w:p>
    <w:p w:rsidR="00000000" w:rsidDel="00000000" w:rsidP="00000000" w:rsidRDefault="00000000" w:rsidRPr="00000000" w14:paraId="00000233">
      <w:pPr>
        <w:numPr>
          <w:ilvl w:val="0"/>
          <w:numId w:val="9"/>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complete the actions outlined above, drivers must be registered in the Clearinghouse. Registered drivers will have their Clearinghouse accounts and contact preferences set up, allowing them to quickly respond to query requests from employers. Registration is available at https://clearinghouse.fmcsa.dot.gov/Register .</w:t>
      </w:r>
    </w:p>
    <w:p w:rsidR="00000000" w:rsidDel="00000000" w:rsidP="00000000" w:rsidRDefault="00000000" w:rsidRPr="00000000" w14:paraId="0000023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3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3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Clearinghouse and Impact on CDLs</w:t>
      </w:r>
    </w:p>
    <w:p w:rsidR="00000000" w:rsidDel="00000000" w:rsidP="00000000" w:rsidRDefault="00000000" w:rsidRPr="00000000" w14:paraId="0000023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Clearinghouse offers employers a centralized location to query driver information and report drug and alcohol program violations incurred by their current and prospective employees holding CDLs and CLPs. The prospective person must use the Clearinghouse to:</w:t>
      </w:r>
    </w:p>
    <w:p w:rsidR="00000000" w:rsidDel="00000000" w:rsidP="00000000" w:rsidRDefault="00000000" w:rsidRPr="00000000" w14:paraId="00000238">
      <w:pPr>
        <w:numPr>
          <w:ilvl w:val="0"/>
          <w:numId w:val="6"/>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Conduct a full query of the Clearinghouse as part of each pre-contracted driver investigation process.</w:t>
      </w:r>
    </w:p>
    <w:p w:rsidR="00000000" w:rsidDel="00000000" w:rsidP="00000000" w:rsidRDefault="00000000" w:rsidRPr="00000000" w14:paraId="00000239">
      <w:pPr>
        <w:numPr>
          <w:ilvl w:val="0"/>
          <w:numId w:val="6"/>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Conduct limited queries at least annually for every driver they contract.</w:t>
      </w:r>
    </w:p>
    <w:p w:rsidR="00000000" w:rsidDel="00000000" w:rsidP="00000000" w:rsidRDefault="00000000" w:rsidRPr="00000000" w14:paraId="0000023A">
      <w:pPr>
        <w:numPr>
          <w:ilvl w:val="0"/>
          <w:numId w:val="6"/>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Request electronic consent from the driver for a full query, including pre-contracted queries.</w:t>
      </w:r>
    </w:p>
    <w:p w:rsidR="00000000" w:rsidDel="00000000" w:rsidP="00000000" w:rsidRDefault="00000000" w:rsidRPr="00000000" w14:paraId="0000023B">
      <w:pPr>
        <w:numPr>
          <w:ilvl w:val="0"/>
          <w:numId w:val="6"/>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Report drug and alcohol program violations.</w:t>
      </w:r>
    </w:p>
    <w:p w:rsidR="00000000" w:rsidDel="00000000" w:rsidP="00000000" w:rsidRDefault="00000000" w:rsidRPr="00000000" w14:paraId="0000023C">
      <w:pPr>
        <w:numPr>
          <w:ilvl w:val="0"/>
          <w:numId w:val="6"/>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Record the negative return-to-duty (RTD) test results and the date of successful completion of a follow-up testing plan for any driver they contract with unresolved drug and alcohol program violations.</w:t>
      </w:r>
    </w:p>
    <w:p w:rsidR="00000000" w:rsidDel="00000000" w:rsidP="00000000" w:rsidRDefault="00000000" w:rsidRPr="00000000" w14:paraId="0000023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3E">
      <w:pPr>
        <w:pStyle w:val="Heading1"/>
        <w:rPr>
          <w:rFonts w:ascii="Calibri" w:cs="Calibri" w:eastAsia="Calibri" w:hAnsi="Calibri"/>
        </w:rPr>
      </w:pPr>
      <w:bookmarkStart w:colFirst="0" w:colLast="0" w:name="_heading=h.a91bew7c9lpu" w:id="56"/>
      <w:bookmarkEnd w:id="56"/>
      <w:r w:rsidDel="00000000" w:rsidR="00000000" w:rsidRPr="00000000">
        <w:rPr>
          <w:rFonts w:ascii="Calibri" w:cs="Calibri" w:eastAsia="Calibri" w:hAnsi="Calibri"/>
          <w:rtl w:val="0"/>
        </w:rPr>
        <w:t xml:space="preserve">Driver Request For Drug Test Result Documentation</w:t>
      </w:r>
    </w:p>
    <w:p w:rsidR="00000000" w:rsidDel="00000000" w:rsidP="00000000" w:rsidRDefault="00000000" w:rsidRPr="00000000" w14:paraId="0000023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a driver requests drug test result documentation, the driver must submit the request in writing to the Safety Department within a reasonable amount of time after the physical and drug test is performed. Upon receipt of the written request from the driver, the Safety Department will forward the requested documentation via U.S. Certified Mail to the driver’s home address, due to the confidentiality of the material.</w:t>
      </w:r>
    </w:p>
    <w:p w:rsidR="00000000" w:rsidDel="00000000" w:rsidP="00000000" w:rsidRDefault="00000000" w:rsidRPr="00000000" w14:paraId="0000024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2">
      <w:pPr>
        <w:pStyle w:val="Heading1"/>
        <w:rPr>
          <w:rFonts w:ascii="Calibri" w:cs="Calibri" w:eastAsia="Calibri" w:hAnsi="Calibri"/>
        </w:rPr>
      </w:pPr>
      <w:bookmarkStart w:colFirst="0" w:colLast="0" w:name="_heading=h.606s1ovqmjw" w:id="57"/>
      <w:bookmarkEnd w:id="57"/>
      <w:r w:rsidDel="00000000" w:rsidR="00000000" w:rsidRPr="00000000">
        <w:rPr>
          <w:rFonts w:ascii="Calibri" w:cs="Calibri" w:eastAsia="Calibri" w:hAnsi="Calibri"/>
          <w:rtl w:val="0"/>
        </w:rPr>
        <w:t xml:space="preserve">Driver Educational Materials Drug And Alcohol Policy Receipt</w:t>
      </w:r>
    </w:p>
    <w:p w:rsidR="00000000" w:rsidDel="00000000" w:rsidP="00000000" w:rsidRDefault="00000000" w:rsidRPr="00000000" w14:paraId="0000024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hereby certify that Dodo Trucking Management, LLC has provided me with educational training and materials that explain the drug and alcohol testing requirements contained in Part 382 of the Federal Motor Carrier Safety Regulations.</w:t>
      </w:r>
    </w:p>
    <w:p w:rsidR="00000000" w:rsidDel="00000000" w:rsidP="00000000" w:rsidRDefault="00000000" w:rsidRPr="00000000" w14:paraId="0000024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hereby further certify that I understand Dodo Trucking Management, LLC’s policies and procedures with respect to the testing requirements.</w:t>
      </w:r>
    </w:p>
    <w:p w:rsidR="00000000" w:rsidDel="00000000" w:rsidP="00000000" w:rsidRDefault="00000000" w:rsidRPr="00000000" w14:paraId="0000024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Driver Name (please print)        </w:t>
      </w:r>
    </w:p>
    <w:p w:rsidR="00000000" w:rsidDel="00000000" w:rsidP="00000000" w:rsidRDefault="00000000" w:rsidRPr="00000000" w14:paraId="0000024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Driver Signature   </w:t>
      </w:r>
    </w:p>
    <w:p w:rsidR="00000000" w:rsidDel="00000000" w:rsidP="00000000" w:rsidRDefault="00000000" w:rsidRPr="00000000" w14:paraId="0000024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Month/Date/Year</w:t>
      </w:r>
    </w:p>
    <w:p w:rsidR="00000000" w:rsidDel="00000000" w:rsidP="00000000" w:rsidRDefault="00000000" w:rsidRPr="00000000" w14:paraId="0000025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51">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0lbySDAjGgRWfSGnvdxPUkpaFQ==">CgMxLjAyDmgucjVqbWpvMzlsNzhoMg5oLjY0bnJndXR3dnF6bjIOaC45eTNtMW5vaWtvN2cyDmguNXVkbm9vcHZlOWg3Mg5oLng2b3ZxazJjanRiYTIOaC5jdDN2N2czNTMwY3kyDmguYTM5YTF1bWticDlsMg1oLmRyejhsbWI1bjY4Mg5oLmNjMWc1ZmhmeXI3aDINaC5sYW5ncGEyczFhdjIOaC5zMHgzdmpuOW8wZXUyDmguOHVuNHlpaWE4cnhsMg5oLnplYW5reXVjaDJvazIOaC5rOTI5b25vNDM5cDYyDmguaGhydjY5Z3UzaXR3Mg5oLjUwbjJiamd2bHpoMzIOaC5xc2luZ3N4NjQ5ZGoyDmguNjdoNmRrbXpjbTZ0Mg5oLm5jMXRkdWhzMmNpdjIOaC5uYzhrNDN6N2Z5YmQyDmguZmdyeHg0Ym10bmYwMg5oLmt6MjZjMHU4b3ZzbjIOaC45dWJxdzV3YWkwYm0yDmgueGF2Nm5vYTV5N2FjMg5oLmUzNDZleG1kdGU5NjIOaC45M2Z3a3lsZXBqcTAyDmgucGtjejZnY256d3M3Mg5oLmYwYzR0ZjVuYnFsZTIOaC4zd2ZuYmg1OGcwMXkyDmguYWd6MmJibTUyZmY2Mg5oLmVkMGM2MzUzbWw0cTIOaC5tanlmaGFnMWdkaXAyDmguZWFwaGRueTVleG9pMg5oLjRsbHhmYW9lZjlpcjIOaC5jMDY5MjVvbDAwaGgyDmgudjVkdmd4c3Z4cmcyMg5oLmF2N2V2cXNibWg1MTINaC5hY3U4bmsxN25zYzINaC5rZWp3c2ViNm05OTIOaC55YmFlM2tya21mcW4yDmgub3kzZ3FrNXVtZWh1Mg5oLm80bnllYzJnMnJpczIOaC53Y3pnbWdrMDFzNjQyDWguZHczcnNsYzJpeW8yDmguN2xnN3dhZmJ6ZG1oMg5oLnJiNnQ3YXlwMWl2bDIOaC5kdzdscGYxOG16ejMyDmguaWNkYWJpNmRjbGo5Mg1oLnNrNjl0dm1uYXYzMg5oLml2bmhhdm1wd3U4dzIOaC5mNzQ5Y2VvY3NkN3EyDmgucGNyOG9xNHM2a3IyMg5oLmsxNnI2ZWJlbTFiaDIOaC4yNnMyZm4xN205YXoyDmgubHc4bG51bWt2cWc2Mg5oLmpqYzJxbGd0bWRsMDIOaC5hOTFiZXc3YzlscHUyDWguNjA2czFvdnFtanc4AHIhMU1UN3l2ZUhOVGFYbWhJNlRTbDJIN1FGRjBnZGQ2c1B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